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5" w:rsidRDefault="00FC24DD" w:rsidP="00FC24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VEIKTĀS IEMAKSAS VALSTS BUDŽETĀ VAI PAŠVALDĪBAS BUDŽETĀ</w:t>
      </w:r>
    </w:p>
    <w:p w:rsidR="00FC24DD" w:rsidRDefault="00B332C9" w:rsidP="00FC24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FC24DD">
        <w:rPr>
          <w:rFonts w:ascii="Times New Roman" w:hAnsi="Times New Roman" w:cs="Times New Roman"/>
          <w:b/>
        </w:rPr>
        <w:t>.</w:t>
      </w:r>
    </w:p>
    <w:p w:rsidR="00FC24DD" w:rsidRDefault="00FC24DD" w:rsidP="00FC24DD">
      <w:pPr>
        <w:rPr>
          <w:rFonts w:ascii="Times New Roman" w:hAnsi="Times New Roman" w:cs="Times New Roman"/>
          <w:b/>
        </w:rPr>
      </w:pPr>
    </w:p>
    <w:tbl>
      <w:tblPr>
        <w:tblW w:w="751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</w:tblGrid>
      <w:tr w:rsidR="00FC24DD" w:rsidRPr="00B60744" w:rsidTr="00FC24DD">
        <w:trPr>
          <w:trHeight w:val="316"/>
        </w:trPr>
        <w:tc>
          <w:tcPr>
            <w:tcW w:w="4962" w:type="dxa"/>
          </w:tcPr>
          <w:p w:rsidR="00FC24DD" w:rsidRPr="00C41C30" w:rsidRDefault="00FC24DD" w:rsidP="002B1469">
            <w:pPr>
              <w:pStyle w:val="Parasts1"/>
              <w:rPr>
                <w:sz w:val="22"/>
                <w:szCs w:val="22"/>
                <w:lang w:eastAsia="en-US"/>
              </w:rPr>
            </w:pPr>
          </w:p>
          <w:p w:rsidR="00FC24DD" w:rsidRPr="00C41C30" w:rsidRDefault="00FC24DD" w:rsidP="002B1469">
            <w:pPr>
              <w:pStyle w:val="Parasts1"/>
              <w:rPr>
                <w:sz w:val="22"/>
                <w:szCs w:val="22"/>
                <w:lang w:eastAsia="en-US"/>
              </w:rPr>
            </w:pPr>
            <w:r w:rsidRPr="00C41C30">
              <w:rPr>
                <w:sz w:val="22"/>
                <w:szCs w:val="22"/>
                <w:lang w:eastAsia="en-US"/>
              </w:rPr>
              <w:t>Pievienotās vērtības nodoklis</w:t>
            </w:r>
          </w:p>
        </w:tc>
        <w:tc>
          <w:tcPr>
            <w:tcW w:w="2551" w:type="dxa"/>
          </w:tcPr>
          <w:p w:rsidR="0022508D" w:rsidRPr="00C41C30" w:rsidRDefault="0022508D" w:rsidP="002B1469">
            <w:pPr>
              <w:pStyle w:val="Parasts1"/>
              <w:jc w:val="right"/>
              <w:rPr>
                <w:sz w:val="22"/>
                <w:szCs w:val="22"/>
                <w:lang w:eastAsia="en-US"/>
              </w:rPr>
            </w:pPr>
          </w:p>
          <w:p w:rsidR="00FC24DD" w:rsidRPr="00C41C30" w:rsidRDefault="00134375" w:rsidP="002B1469">
            <w:pPr>
              <w:pStyle w:val="Parasts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81053.87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C41C30" w:rsidRDefault="00FC24DD" w:rsidP="002B1469">
            <w:pPr>
              <w:pStyle w:val="Parasts1"/>
              <w:rPr>
                <w:sz w:val="22"/>
                <w:szCs w:val="22"/>
                <w:lang w:eastAsia="en-US"/>
              </w:rPr>
            </w:pPr>
            <w:r w:rsidRPr="00C41C30">
              <w:rPr>
                <w:sz w:val="22"/>
                <w:szCs w:val="22"/>
                <w:lang w:eastAsia="en-US"/>
              </w:rPr>
              <w:t>VSAOI</w:t>
            </w:r>
            <w:r w:rsidR="0022508D" w:rsidRPr="00C41C30">
              <w:rPr>
                <w:sz w:val="22"/>
                <w:szCs w:val="22"/>
                <w:lang w:eastAsia="en-US"/>
              </w:rPr>
              <w:t xml:space="preserve">  DD</w:t>
            </w:r>
          </w:p>
        </w:tc>
        <w:tc>
          <w:tcPr>
            <w:tcW w:w="2551" w:type="dxa"/>
          </w:tcPr>
          <w:p w:rsidR="00FC24DD" w:rsidRPr="00C41C30" w:rsidRDefault="00134375" w:rsidP="002B1469">
            <w:pPr>
              <w:pStyle w:val="Parasts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244526.70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C41C30" w:rsidRDefault="00FC24DD" w:rsidP="002B1469">
            <w:pPr>
              <w:pStyle w:val="Parasts1"/>
              <w:rPr>
                <w:sz w:val="22"/>
                <w:szCs w:val="22"/>
                <w:lang w:eastAsia="en-US"/>
              </w:rPr>
            </w:pPr>
            <w:r w:rsidRPr="00C41C30">
              <w:rPr>
                <w:sz w:val="22"/>
                <w:szCs w:val="22"/>
                <w:lang w:eastAsia="en-US"/>
              </w:rPr>
              <w:t>Iedzīvotāju ienākuma nodoklis</w:t>
            </w:r>
          </w:p>
        </w:tc>
        <w:tc>
          <w:tcPr>
            <w:tcW w:w="2551" w:type="dxa"/>
          </w:tcPr>
          <w:p w:rsidR="00FC24DD" w:rsidRPr="00C41C30" w:rsidRDefault="00134375" w:rsidP="002B1469">
            <w:pPr>
              <w:pStyle w:val="Parasts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112323.74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C41C30" w:rsidRDefault="00FC24DD" w:rsidP="002B1469">
            <w:pPr>
              <w:pStyle w:val="Parasts1"/>
              <w:rPr>
                <w:sz w:val="22"/>
                <w:szCs w:val="22"/>
                <w:lang w:eastAsia="en-US"/>
              </w:rPr>
            </w:pPr>
            <w:r w:rsidRPr="00C41C30">
              <w:rPr>
                <w:sz w:val="22"/>
                <w:szCs w:val="22"/>
                <w:lang w:eastAsia="en-US"/>
              </w:rPr>
              <w:t>Uzņēmējdarbības riska valsts nodeva</w:t>
            </w:r>
          </w:p>
        </w:tc>
        <w:tc>
          <w:tcPr>
            <w:tcW w:w="2551" w:type="dxa"/>
          </w:tcPr>
          <w:p w:rsidR="00FC24DD" w:rsidRPr="00C41C30" w:rsidRDefault="00134375" w:rsidP="002B1469">
            <w:pPr>
              <w:pStyle w:val="Parasts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411.48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C41C30" w:rsidRDefault="00FC24DD" w:rsidP="002B1469">
            <w:pPr>
              <w:pStyle w:val="Parasts1"/>
              <w:rPr>
                <w:sz w:val="22"/>
                <w:szCs w:val="22"/>
                <w:lang w:eastAsia="en-US"/>
              </w:rPr>
            </w:pPr>
            <w:r w:rsidRPr="00C41C30">
              <w:rPr>
                <w:sz w:val="22"/>
                <w:szCs w:val="22"/>
                <w:lang w:eastAsia="en-US"/>
              </w:rPr>
              <w:t>Dabas resursu nodoklis</w:t>
            </w:r>
          </w:p>
        </w:tc>
        <w:tc>
          <w:tcPr>
            <w:tcW w:w="2551" w:type="dxa"/>
          </w:tcPr>
          <w:p w:rsidR="00FC24DD" w:rsidRPr="00C41C30" w:rsidRDefault="00134375" w:rsidP="002B1469">
            <w:pPr>
              <w:pStyle w:val="Parasts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27.44</w:t>
            </w:r>
          </w:p>
        </w:tc>
      </w:tr>
      <w:tr w:rsidR="0093173C" w:rsidRPr="00B60744" w:rsidTr="00FC24DD">
        <w:tc>
          <w:tcPr>
            <w:tcW w:w="4962" w:type="dxa"/>
          </w:tcPr>
          <w:p w:rsidR="0093173C" w:rsidRPr="00C41C30" w:rsidRDefault="0093173C" w:rsidP="002B1469">
            <w:pPr>
              <w:pStyle w:val="Parasts1"/>
              <w:rPr>
                <w:sz w:val="22"/>
                <w:szCs w:val="22"/>
                <w:lang w:eastAsia="en-US"/>
              </w:rPr>
            </w:pPr>
            <w:r w:rsidRPr="00C41C30">
              <w:rPr>
                <w:sz w:val="22"/>
                <w:szCs w:val="22"/>
                <w:lang w:eastAsia="en-US"/>
              </w:rPr>
              <w:t>Akcīzes nodoklis</w:t>
            </w:r>
          </w:p>
        </w:tc>
        <w:tc>
          <w:tcPr>
            <w:tcW w:w="2551" w:type="dxa"/>
          </w:tcPr>
          <w:p w:rsidR="0093173C" w:rsidRPr="00C41C30" w:rsidRDefault="00134375" w:rsidP="002B1469">
            <w:pPr>
              <w:pStyle w:val="Parasts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0.00</w:t>
            </w:r>
          </w:p>
        </w:tc>
      </w:tr>
      <w:tr w:rsidR="00E8446A" w:rsidRPr="00B60744" w:rsidTr="00FC24DD">
        <w:tc>
          <w:tcPr>
            <w:tcW w:w="4962" w:type="dxa"/>
          </w:tcPr>
          <w:p w:rsidR="00E8446A" w:rsidRPr="00C41C30" w:rsidRDefault="00E8446A" w:rsidP="002B1469">
            <w:pPr>
              <w:pStyle w:val="Parasts1"/>
              <w:rPr>
                <w:sz w:val="22"/>
                <w:szCs w:val="22"/>
                <w:lang w:eastAsia="en-US"/>
              </w:rPr>
            </w:pPr>
            <w:r w:rsidRPr="00C41C30">
              <w:rPr>
                <w:sz w:val="22"/>
                <w:szCs w:val="22"/>
                <w:lang w:eastAsia="en-US"/>
              </w:rPr>
              <w:t>Uzņēmuma ienākuma nodoklis</w:t>
            </w:r>
          </w:p>
        </w:tc>
        <w:tc>
          <w:tcPr>
            <w:tcW w:w="2551" w:type="dxa"/>
          </w:tcPr>
          <w:p w:rsidR="00E8446A" w:rsidRPr="00C41C30" w:rsidRDefault="00134375" w:rsidP="002B1469">
            <w:pPr>
              <w:pStyle w:val="Parasts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22508D" w:rsidRPr="00C41C30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A361C" w:rsidRPr="00B60744" w:rsidTr="00FC24DD">
        <w:tc>
          <w:tcPr>
            <w:tcW w:w="4962" w:type="dxa"/>
          </w:tcPr>
          <w:p w:rsidR="00AA361C" w:rsidRPr="00C41C30" w:rsidRDefault="009B1AD4" w:rsidP="002B1469">
            <w:pPr>
              <w:pStyle w:val="Parasts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Vienotais budžeta nodokļu konts</w:t>
            </w:r>
          </w:p>
        </w:tc>
        <w:tc>
          <w:tcPr>
            <w:tcW w:w="2551" w:type="dxa"/>
          </w:tcPr>
          <w:p w:rsidR="00AA361C" w:rsidRPr="00C41C30" w:rsidRDefault="00134375" w:rsidP="002B1469">
            <w:pPr>
              <w:pStyle w:val="Parasts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19264.47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C41C30" w:rsidRDefault="00FC24DD" w:rsidP="009B1AD4">
            <w:pPr>
              <w:pStyle w:val="Parasts1"/>
              <w:ind w:left="720" w:hanging="720"/>
              <w:jc w:val="center"/>
              <w:rPr>
                <w:sz w:val="22"/>
                <w:szCs w:val="22"/>
                <w:lang w:eastAsia="en-US"/>
              </w:rPr>
            </w:pPr>
            <w:r w:rsidRPr="00C41C30">
              <w:rPr>
                <w:sz w:val="22"/>
                <w:szCs w:val="22"/>
                <w:lang w:eastAsia="en-US"/>
              </w:rPr>
              <w:t>Uzņēmuma vieglo transportlīdzekļu nodoklis</w:t>
            </w:r>
            <w:r w:rsidR="009B1AD4">
              <w:rPr>
                <w:sz w:val="22"/>
                <w:szCs w:val="22"/>
                <w:lang w:eastAsia="en-US"/>
              </w:rPr>
              <w:t xml:space="preserve"> un TEN</w:t>
            </w:r>
          </w:p>
        </w:tc>
        <w:tc>
          <w:tcPr>
            <w:tcW w:w="2551" w:type="dxa"/>
          </w:tcPr>
          <w:p w:rsidR="00FC24DD" w:rsidRPr="00C41C30" w:rsidRDefault="00134375" w:rsidP="0093173C">
            <w:pPr>
              <w:pStyle w:val="Parasts1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402.28</w:t>
            </w:r>
          </w:p>
        </w:tc>
      </w:tr>
      <w:tr w:rsidR="00FC24DD" w:rsidRPr="00B60744" w:rsidTr="00FC24DD">
        <w:tc>
          <w:tcPr>
            <w:tcW w:w="4962" w:type="dxa"/>
          </w:tcPr>
          <w:p w:rsidR="00FC24DD" w:rsidRPr="00C41C30" w:rsidRDefault="00FC24DD" w:rsidP="00FC24DD">
            <w:pPr>
              <w:pStyle w:val="Parasts1"/>
              <w:rPr>
                <w:b/>
                <w:bCs/>
                <w:sz w:val="22"/>
                <w:szCs w:val="20"/>
                <w:lang w:eastAsia="en-US"/>
              </w:rPr>
            </w:pPr>
            <w:r w:rsidRPr="00C41C30">
              <w:rPr>
                <w:b/>
                <w:bCs/>
                <w:sz w:val="22"/>
                <w:szCs w:val="20"/>
                <w:lang w:eastAsia="en-US"/>
              </w:rPr>
              <w:t>Kopā ieskaitīts (pār</w:t>
            </w:r>
            <w:r w:rsidR="00AA361C" w:rsidRPr="00C41C30">
              <w:rPr>
                <w:b/>
                <w:bCs/>
                <w:sz w:val="22"/>
                <w:szCs w:val="20"/>
                <w:lang w:eastAsia="en-US"/>
              </w:rPr>
              <w:t>skaitī</w:t>
            </w:r>
            <w:r w:rsidRPr="00C41C30">
              <w:rPr>
                <w:b/>
                <w:bCs/>
                <w:sz w:val="22"/>
                <w:szCs w:val="20"/>
                <w:lang w:eastAsia="en-US"/>
              </w:rPr>
              <w:t>ts)</w:t>
            </w:r>
          </w:p>
        </w:tc>
        <w:tc>
          <w:tcPr>
            <w:tcW w:w="2551" w:type="dxa"/>
          </w:tcPr>
          <w:p w:rsidR="00FC24DD" w:rsidRPr="00C41C30" w:rsidRDefault="00134375" w:rsidP="002B1469">
            <w:pPr>
              <w:pStyle w:val="Parasts1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458009.98</w:t>
            </w:r>
            <w:bookmarkStart w:id="0" w:name="_GoBack"/>
            <w:bookmarkEnd w:id="0"/>
          </w:p>
        </w:tc>
      </w:tr>
    </w:tbl>
    <w:p w:rsidR="00FC24DD" w:rsidRPr="00716416" w:rsidRDefault="00FC24DD" w:rsidP="00FC24DD">
      <w:pPr>
        <w:pStyle w:val="Parasts1"/>
        <w:rPr>
          <w:color w:val="000000"/>
          <w:sz w:val="20"/>
          <w:szCs w:val="20"/>
          <w:lang w:eastAsia="en-US"/>
        </w:rPr>
      </w:pP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</w:r>
      <w:r>
        <w:rPr>
          <w:b/>
          <w:color w:val="000000"/>
          <w:sz w:val="22"/>
          <w:szCs w:val="20"/>
          <w:lang w:eastAsia="en-US"/>
        </w:rPr>
        <w:tab/>
        <w:t xml:space="preserve">         </w:t>
      </w:r>
    </w:p>
    <w:p w:rsidR="00FC24DD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FC24DD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FC24DD" w:rsidRPr="004E6D66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FC24DD" w:rsidRPr="004E6D66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valdes locekle</w:t>
      </w:r>
      <w:r w:rsidRPr="004E6D66">
        <w:rPr>
          <w:rFonts w:ascii="Times New Roman" w:hAnsi="Times New Roman"/>
          <w:sz w:val="22"/>
          <w:szCs w:val="22"/>
        </w:rPr>
        <w:t>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D.Zirniņa</w:t>
      </w:r>
    </w:p>
    <w:p w:rsidR="00FC24DD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FC24DD" w:rsidRPr="004E6D66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FC24DD" w:rsidRPr="004E6D66" w:rsidRDefault="00FC24DD" w:rsidP="00FC24DD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4E6D66">
        <w:rPr>
          <w:rFonts w:ascii="Times New Roman" w:hAnsi="Times New Roman"/>
          <w:sz w:val="22"/>
          <w:szCs w:val="22"/>
        </w:rPr>
        <w:t>rāmatvedības nodaļas vadītāja: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>M.Šmaukstele</w:t>
      </w:r>
    </w:p>
    <w:p w:rsidR="00FC24DD" w:rsidRDefault="00FC24DD" w:rsidP="00FC24DD">
      <w:pPr>
        <w:pStyle w:val="Parasts1"/>
      </w:pPr>
    </w:p>
    <w:p w:rsidR="00FC24DD" w:rsidRPr="004E6D66" w:rsidRDefault="000A3BE1" w:rsidP="00FC24DD">
      <w:pPr>
        <w:pStyle w:val="Parasts1"/>
      </w:pPr>
      <w:r>
        <w:t>31.05.202</w:t>
      </w:r>
      <w:r w:rsidR="00B332C9">
        <w:t>3</w:t>
      </w:r>
      <w:r w:rsidR="00FC24DD">
        <w:t>.</w:t>
      </w:r>
    </w:p>
    <w:p w:rsidR="00FC24DD" w:rsidRPr="00FC24DD" w:rsidRDefault="00FC24DD" w:rsidP="00FC24DD">
      <w:pPr>
        <w:jc w:val="center"/>
        <w:rPr>
          <w:rFonts w:ascii="Times New Roman" w:hAnsi="Times New Roman" w:cs="Times New Roman"/>
          <w:b/>
        </w:rPr>
      </w:pPr>
    </w:p>
    <w:sectPr w:rsidR="00FC24DD" w:rsidRPr="00FC2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D"/>
    <w:rsid w:val="000A3BE1"/>
    <w:rsid w:val="00134375"/>
    <w:rsid w:val="0022508D"/>
    <w:rsid w:val="0034229A"/>
    <w:rsid w:val="00707A62"/>
    <w:rsid w:val="008F00B5"/>
    <w:rsid w:val="0093173C"/>
    <w:rsid w:val="009B1AD4"/>
    <w:rsid w:val="00AA361C"/>
    <w:rsid w:val="00B332C9"/>
    <w:rsid w:val="00BE55B4"/>
    <w:rsid w:val="00C41C30"/>
    <w:rsid w:val="00C80D1C"/>
    <w:rsid w:val="00D32C64"/>
    <w:rsid w:val="00D84424"/>
    <w:rsid w:val="00E8446A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5E39-887D-443E-80AA-5F78F92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FC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tmeklis1">
    <w:name w:val="Parasts (tīmeklis)1"/>
    <w:basedOn w:val="Parasts1"/>
    <w:rsid w:val="00FC24DD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MariteSm</dc:creator>
  <cp:keywords/>
  <dc:description/>
  <cp:lastModifiedBy>Mārīte Šmaukstele</cp:lastModifiedBy>
  <cp:revision>17</cp:revision>
  <dcterms:created xsi:type="dcterms:W3CDTF">2016-05-27T08:17:00Z</dcterms:created>
  <dcterms:modified xsi:type="dcterms:W3CDTF">2023-03-17T13:50:00Z</dcterms:modified>
</cp:coreProperties>
</file>