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F3C" w:rsidRDefault="00E30F3C" w:rsidP="00E30F3C">
      <w:r>
        <w:rPr>
          <w:noProof/>
          <w:lang w:eastAsia="lv-LV"/>
        </w:rPr>
        <w:drawing>
          <wp:inline distT="0" distB="0" distL="0" distR="0" wp14:anchorId="3BCFBF33" wp14:editId="2BE6D5AE">
            <wp:extent cx="2938145" cy="551180"/>
            <wp:effectExtent l="0" t="0" r="0" b="127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145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E30F3C" w:rsidRDefault="00E30F3C" w:rsidP="00E30F3C">
      <w:pPr>
        <w:jc w:val="right"/>
      </w:pPr>
    </w:p>
    <w:p w:rsidR="00E30F3C" w:rsidRDefault="00E30F3C" w:rsidP="00E30F3C">
      <w:r>
        <w:t>Rēzeknē, 2017. gada</w:t>
      </w:r>
      <w:r>
        <w:t xml:space="preserve"> 25. maijā</w:t>
      </w:r>
    </w:p>
    <w:p w:rsidR="009C5BB4" w:rsidRDefault="009C5BB4" w:rsidP="00E30F3C"/>
    <w:p w:rsidR="00E30F3C" w:rsidRPr="00C32A09" w:rsidRDefault="00E30F3C" w:rsidP="00E30F3C">
      <w:pPr>
        <w:jc w:val="center"/>
        <w:rPr>
          <w:b/>
          <w:bCs/>
        </w:rPr>
      </w:pPr>
      <w:r w:rsidRPr="00C32A09">
        <w:rPr>
          <w:b/>
          <w:bCs/>
        </w:rPr>
        <w:t xml:space="preserve">Paziņojums par pieņemto lēmumu </w:t>
      </w:r>
      <w:r>
        <w:rPr>
          <w:b/>
          <w:bCs/>
        </w:rPr>
        <w:t>nedzīvojamo telpu nomas tiesību izsolē</w:t>
      </w:r>
    </w:p>
    <w:p w:rsidR="00E30F3C" w:rsidRDefault="00E30F3C" w:rsidP="00E30F3C">
      <w:pPr>
        <w:rPr>
          <w:b/>
          <w:bCs/>
        </w:rPr>
      </w:pPr>
    </w:p>
    <w:p w:rsidR="00E30F3C" w:rsidRDefault="00E30F3C" w:rsidP="00E30F3C">
      <w:pPr>
        <w:jc w:val="both"/>
      </w:pPr>
      <w:r>
        <w:rPr>
          <w:b/>
          <w:bCs/>
        </w:rPr>
        <w:t>1.Pasūtītāja nosaukums:</w:t>
      </w:r>
      <w:r>
        <w:t xml:space="preserve"> SIA „AUSTRUMLATVIJAS KONCERTZĀLE”</w:t>
      </w:r>
    </w:p>
    <w:p w:rsidR="00E30F3C" w:rsidRDefault="00E30F3C" w:rsidP="00E30F3C">
      <w:r>
        <w:rPr>
          <w:b/>
          <w:bCs/>
        </w:rPr>
        <w:t>Adrese</w:t>
      </w:r>
      <w:r>
        <w:t xml:space="preserve">: </w:t>
      </w:r>
      <w:r>
        <w:rPr>
          <w:u w:val="single"/>
        </w:rPr>
        <w:t>Pils iela 4, Rēzekne, Latvija, LV- 4600</w:t>
      </w:r>
    </w:p>
    <w:p w:rsidR="00E30F3C" w:rsidRPr="00E30F3C" w:rsidRDefault="00E30F3C" w:rsidP="00E30F3C">
      <w:pPr>
        <w:tabs>
          <w:tab w:val="center" w:pos="4153"/>
        </w:tabs>
        <w:rPr>
          <w:bCs/>
          <w:u w:val="single"/>
        </w:rPr>
      </w:pPr>
      <w:r>
        <w:rPr>
          <w:b/>
          <w:bCs/>
        </w:rPr>
        <w:t xml:space="preserve">Tālrunis: </w:t>
      </w:r>
      <w:r>
        <w:rPr>
          <w:bCs/>
          <w:u w:val="single"/>
        </w:rPr>
        <w:t>28677549</w:t>
      </w:r>
      <w:r>
        <w:rPr>
          <w:u w:val="single"/>
        </w:rPr>
        <w:t xml:space="preserve"> </w:t>
      </w:r>
    </w:p>
    <w:p w:rsidR="00E30F3C" w:rsidRDefault="00E30F3C" w:rsidP="00E30F3C">
      <w:pPr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 xml:space="preserve"> </w:t>
      </w:r>
      <w:r>
        <w:rPr>
          <w:b/>
          <w:bCs/>
        </w:rPr>
        <w:t>I</w:t>
      </w:r>
      <w:r>
        <w:rPr>
          <w:b/>
          <w:bCs/>
        </w:rPr>
        <w:t>zsoles</w:t>
      </w:r>
      <w:r>
        <w:rPr>
          <w:b/>
          <w:bCs/>
        </w:rPr>
        <w:t xml:space="preserve"> priekšmets: </w:t>
      </w:r>
      <w:r>
        <w:rPr>
          <w:b/>
          <w:bCs/>
        </w:rPr>
        <w:t>nedzīvojamo telpu nomas tiesību izsoles radiostacijas biroja vajadzībām un radio programmu apraidei</w:t>
      </w:r>
    </w:p>
    <w:p w:rsidR="00E30F3C" w:rsidRDefault="00E30F3C" w:rsidP="00E30F3C">
      <w:pPr>
        <w:jc w:val="both"/>
      </w:pPr>
      <w:r>
        <w:rPr>
          <w:b/>
          <w:bCs/>
        </w:rPr>
        <w:t>4.Saņemto piedāvājumu skaits</w:t>
      </w:r>
      <w:r>
        <w:t>:</w:t>
      </w:r>
      <w:r>
        <w:t xml:space="preserve"> 1</w:t>
      </w:r>
      <w:r>
        <w:t xml:space="preserve"> </w:t>
      </w:r>
    </w:p>
    <w:p w:rsidR="00E30F3C" w:rsidRDefault="00E30F3C" w:rsidP="00E30F3C">
      <w:pPr>
        <w:jc w:val="both"/>
      </w:pPr>
      <w:r>
        <w:rPr>
          <w:b/>
          <w:bCs/>
        </w:rPr>
        <w:t>5.Pieņemtais lēmums</w:t>
      </w:r>
      <w:r>
        <w:t xml:space="preserve">: </w:t>
      </w:r>
    </w:p>
    <w:p w:rsidR="00E30F3C" w:rsidRDefault="00E30F3C" w:rsidP="00E30F3C">
      <w:pPr>
        <w:ind w:firstLine="720"/>
        <w:jc w:val="both"/>
      </w:pPr>
      <w:r>
        <w:t>2017. gada 24. maija Izsoles vērtēšanas komisijas sēdē tika</w:t>
      </w:r>
      <w:r>
        <w:t xml:space="preserve"> konstatēts, ka </w:t>
      </w:r>
      <w:r>
        <w:t>izsolei ir iesniegts viens pieteikums, taču šis pietei</w:t>
      </w:r>
      <w:r w:rsidR="009C5BB4">
        <w:t>kums neatbilst Izsoles noteikumos</w:t>
      </w:r>
      <w:r>
        <w:t xml:space="preserve"> pretendenta pieteikumam noteiktajām prasībām. </w:t>
      </w:r>
    </w:p>
    <w:p w:rsidR="00E30F3C" w:rsidRDefault="00E30F3C" w:rsidP="00E30F3C">
      <w:pPr>
        <w:ind w:firstLine="720"/>
        <w:jc w:val="both"/>
      </w:pPr>
      <w:r>
        <w:t xml:space="preserve">Saskaņā ar izsoles noteikumu 7.1.2. punktu, kurā teikts, ka izsole atzīstama par nenotikušu, ja nav iesniegti visi šajos noteikumos pieprasītie dokumenti, Izsoles vērtēšanas komisija pieņēma lēmumu izsoli atzīt par nenotikušu. </w:t>
      </w:r>
    </w:p>
    <w:p w:rsidR="009C5BB4" w:rsidRDefault="009C5BB4" w:rsidP="00E30F3C">
      <w:pPr>
        <w:ind w:firstLine="720"/>
        <w:jc w:val="both"/>
      </w:pPr>
    </w:p>
    <w:p w:rsidR="00E30F3C" w:rsidRDefault="00E30F3C" w:rsidP="00E30F3C">
      <w:pPr>
        <w:jc w:val="both"/>
        <w:rPr>
          <w:u w:val="single"/>
        </w:rPr>
      </w:pPr>
      <w:r>
        <w:rPr>
          <w:b/>
          <w:bCs/>
        </w:rPr>
        <w:t>6. Lēmuma pieņemšanas datums</w:t>
      </w:r>
      <w:r>
        <w:t xml:space="preserve">: </w:t>
      </w:r>
      <w:r>
        <w:rPr>
          <w:b/>
          <w:u w:val="single"/>
        </w:rPr>
        <w:t>24.05.2017.</w:t>
      </w:r>
    </w:p>
    <w:p w:rsidR="00E30F3C" w:rsidRDefault="00E30F3C" w:rsidP="00E30F3C"/>
    <w:p w:rsidR="009C5BB4" w:rsidRDefault="009C5BB4" w:rsidP="00E30F3C">
      <w:r>
        <w:t xml:space="preserve">Izsoles vērtēšanas komisijas priekšsēdētājs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9C5BB4" w:rsidRDefault="009C5BB4" w:rsidP="00E30F3C">
      <w:bookmarkStart w:id="0" w:name="_GoBack"/>
      <w:bookmarkEnd w:id="0"/>
      <w:r>
        <w:t>A. Adrickis</w:t>
      </w:r>
    </w:p>
    <w:p w:rsidR="004E4617" w:rsidRDefault="004E4617"/>
    <w:sectPr w:rsidR="004E46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F3"/>
    <w:rsid w:val="002B46F3"/>
    <w:rsid w:val="004E4617"/>
    <w:rsid w:val="009C5BB4"/>
    <w:rsid w:val="00C27311"/>
    <w:rsid w:val="00E3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38FF"/>
  <w15:chartTrackingRefBased/>
  <w15:docId w15:val="{2D9B5CD9-85DE-4DCB-B1BE-23043516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30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0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Latiševa – Čudare</dc:creator>
  <cp:keywords/>
  <dc:description/>
  <cp:lastModifiedBy>Gunta Latiševa – Čudare</cp:lastModifiedBy>
  <cp:revision>2</cp:revision>
  <dcterms:created xsi:type="dcterms:W3CDTF">2017-05-25T08:15:00Z</dcterms:created>
  <dcterms:modified xsi:type="dcterms:W3CDTF">2017-05-25T08:31:00Z</dcterms:modified>
</cp:coreProperties>
</file>