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C91" w:rsidRDefault="00600C91" w:rsidP="00600C91">
      <w:pPr>
        <w:shd w:val="clear" w:color="auto" w:fill="FFFFFF"/>
        <w:spacing w:line="240" w:lineRule="auto"/>
        <w:ind w:left="57" w:right="57"/>
        <w:jc w:val="center"/>
        <w:rPr>
          <w:b/>
          <w:bCs/>
          <w:sz w:val="24"/>
          <w:szCs w:val="24"/>
        </w:rPr>
      </w:pPr>
      <w:r w:rsidRPr="006F70DC">
        <w:rPr>
          <w:b/>
          <w:bCs/>
          <w:sz w:val="24"/>
          <w:szCs w:val="24"/>
        </w:rPr>
        <w:t xml:space="preserve">LĪGUMS Nr. </w:t>
      </w:r>
      <w:r w:rsidR="00776832" w:rsidRPr="00776832">
        <w:rPr>
          <w:b/>
          <w:bCs/>
          <w:sz w:val="24"/>
          <w:szCs w:val="24"/>
        </w:rPr>
        <w:t>__________</w:t>
      </w:r>
    </w:p>
    <w:p w:rsidR="00E643D4" w:rsidRDefault="00E643D4" w:rsidP="00600C91">
      <w:pPr>
        <w:shd w:val="clear" w:color="auto" w:fill="FFFFFF"/>
        <w:spacing w:line="240" w:lineRule="auto"/>
        <w:ind w:left="57" w:right="57"/>
        <w:jc w:val="center"/>
        <w:rPr>
          <w:b/>
          <w:bCs/>
          <w:sz w:val="24"/>
          <w:szCs w:val="24"/>
        </w:rPr>
      </w:pPr>
      <w:r>
        <w:rPr>
          <w:b/>
          <w:bCs/>
          <w:sz w:val="24"/>
          <w:szCs w:val="24"/>
        </w:rPr>
        <w:t>SIA “Austrumlatvijas koncertzāle” Līguma Nr. 1.9.1</w:t>
      </w:r>
      <w:r w:rsidR="00776832">
        <w:rPr>
          <w:b/>
          <w:bCs/>
          <w:sz w:val="24"/>
          <w:szCs w:val="24"/>
        </w:rPr>
        <w:t>/26</w:t>
      </w:r>
    </w:p>
    <w:p w:rsidR="00E643D4" w:rsidRPr="006F70DC" w:rsidRDefault="00E643D4" w:rsidP="00600C91">
      <w:pPr>
        <w:shd w:val="clear" w:color="auto" w:fill="FFFFFF"/>
        <w:spacing w:line="240" w:lineRule="auto"/>
        <w:ind w:left="57" w:right="57"/>
        <w:jc w:val="center"/>
        <w:rPr>
          <w:b/>
          <w:bCs/>
          <w:sz w:val="24"/>
          <w:szCs w:val="24"/>
        </w:rPr>
      </w:pPr>
    </w:p>
    <w:p w:rsidR="00600C91" w:rsidRDefault="007F2E82" w:rsidP="00600C91">
      <w:pPr>
        <w:shd w:val="clear" w:color="auto" w:fill="FFFFFF"/>
        <w:spacing w:line="240" w:lineRule="auto"/>
        <w:ind w:left="57" w:right="57"/>
        <w:rPr>
          <w:bCs/>
          <w:sz w:val="24"/>
          <w:szCs w:val="24"/>
        </w:rPr>
      </w:pPr>
      <w:r>
        <w:rPr>
          <w:bCs/>
          <w:sz w:val="24"/>
          <w:szCs w:val="24"/>
        </w:rPr>
        <w:t>Rīgā</w:t>
      </w:r>
      <w:r w:rsidR="00B14946">
        <w:rPr>
          <w:bCs/>
          <w:sz w:val="24"/>
          <w:szCs w:val="24"/>
        </w:rPr>
        <w:t>,</w:t>
      </w:r>
      <w:r w:rsidR="00B14946">
        <w:rPr>
          <w:bCs/>
          <w:sz w:val="24"/>
          <w:szCs w:val="24"/>
        </w:rPr>
        <w:tab/>
      </w:r>
      <w:r w:rsidR="00B14946">
        <w:rPr>
          <w:bCs/>
          <w:sz w:val="24"/>
          <w:szCs w:val="24"/>
        </w:rPr>
        <w:tab/>
      </w:r>
      <w:r w:rsidR="00B14946">
        <w:rPr>
          <w:bCs/>
          <w:sz w:val="24"/>
          <w:szCs w:val="24"/>
        </w:rPr>
        <w:tab/>
      </w:r>
      <w:r w:rsidR="00B14946">
        <w:rPr>
          <w:bCs/>
          <w:sz w:val="24"/>
          <w:szCs w:val="24"/>
        </w:rPr>
        <w:tab/>
      </w:r>
      <w:r w:rsidR="00B14946">
        <w:rPr>
          <w:bCs/>
          <w:sz w:val="24"/>
          <w:szCs w:val="24"/>
        </w:rPr>
        <w:tab/>
      </w:r>
      <w:r w:rsidR="00B14946">
        <w:rPr>
          <w:bCs/>
          <w:sz w:val="24"/>
          <w:szCs w:val="24"/>
        </w:rPr>
        <w:tab/>
      </w:r>
      <w:r w:rsidR="00B14946">
        <w:rPr>
          <w:bCs/>
          <w:sz w:val="24"/>
          <w:szCs w:val="24"/>
        </w:rPr>
        <w:tab/>
      </w:r>
      <w:r w:rsidR="00802718">
        <w:rPr>
          <w:bCs/>
          <w:sz w:val="24"/>
          <w:szCs w:val="24"/>
        </w:rPr>
        <w:t>2016</w:t>
      </w:r>
      <w:r w:rsidR="00600C91" w:rsidRPr="006F70DC">
        <w:rPr>
          <w:bCs/>
          <w:sz w:val="24"/>
          <w:szCs w:val="24"/>
        </w:rPr>
        <w:t xml:space="preserve">.gada </w:t>
      </w:r>
      <w:r w:rsidR="00776832">
        <w:rPr>
          <w:bCs/>
          <w:sz w:val="24"/>
          <w:szCs w:val="24"/>
        </w:rPr>
        <w:t>15. martā</w:t>
      </w:r>
    </w:p>
    <w:p w:rsidR="00E643D4" w:rsidRPr="006F70DC" w:rsidRDefault="00E643D4" w:rsidP="00E643D4">
      <w:pPr>
        <w:shd w:val="clear" w:color="auto" w:fill="FFFFFF"/>
        <w:spacing w:line="240" w:lineRule="auto"/>
        <w:ind w:left="57" w:right="57"/>
        <w:rPr>
          <w:bCs/>
          <w:sz w:val="24"/>
          <w:szCs w:val="24"/>
        </w:rPr>
      </w:pPr>
      <w:r>
        <w:rPr>
          <w:bCs/>
          <w:sz w:val="24"/>
          <w:szCs w:val="24"/>
        </w:rPr>
        <w:t xml:space="preserve">Rēzeknē,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2016</w:t>
      </w:r>
      <w:r w:rsidRPr="006F70DC">
        <w:rPr>
          <w:bCs/>
          <w:sz w:val="24"/>
          <w:szCs w:val="24"/>
        </w:rPr>
        <w:t xml:space="preserve">.gada </w:t>
      </w:r>
      <w:r w:rsidR="00776832">
        <w:rPr>
          <w:bCs/>
          <w:sz w:val="24"/>
          <w:szCs w:val="24"/>
        </w:rPr>
        <w:t>15. martā</w:t>
      </w:r>
    </w:p>
    <w:p w:rsidR="00600C91" w:rsidRPr="006F70DC" w:rsidRDefault="00600C91" w:rsidP="00600C91">
      <w:pPr>
        <w:shd w:val="clear" w:color="auto" w:fill="FFFFFF"/>
        <w:spacing w:line="240" w:lineRule="auto"/>
        <w:ind w:left="57" w:right="57"/>
        <w:jc w:val="both"/>
        <w:rPr>
          <w:bCs/>
          <w:sz w:val="24"/>
          <w:szCs w:val="24"/>
        </w:rPr>
      </w:pPr>
    </w:p>
    <w:p w:rsidR="00BE3E2E" w:rsidRPr="007F2E82" w:rsidRDefault="007F2E82" w:rsidP="00BE3E2E">
      <w:pPr>
        <w:spacing w:after="120" w:line="240" w:lineRule="auto"/>
        <w:ind w:left="57" w:right="57"/>
        <w:jc w:val="both"/>
        <w:rPr>
          <w:color w:val="000000" w:themeColor="text1"/>
          <w:sz w:val="24"/>
          <w:szCs w:val="24"/>
        </w:rPr>
      </w:pPr>
      <w:r w:rsidRPr="007F2E82">
        <w:rPr>
          <w:b/>
          <w:color w:val="000000" w:themeColor="text1"/>
          <w:sz w:val="24"/>
          <w:szCs w:val="24"/>
        </w:rPr>
        <w:t>SIA „Austrumlatvijas Koncertzāle”</w:t>
      </w:r>
      <w:r w:rsidRPr="007F2E82">
        <w:rPr>
          <w:color w:val="000000" w:themeColor="text1"/>
          <w:sz w:val="24"/>
          <w:szCs w:val="24"/>
        </w:rPr>
        <w:t>, Reģ. Nr.LV42403026217, juridiskā adrese Atbrīvošanas aleja 93, Rēzekne, LV-4601, faktiskā adrese Pils iela 4, Rēzekne</w:t>
      </w:r>
      <w:r w:rsidR="000B5E00">
        <w:rPr>
          <w:color w:val="000000" w:themeColor="text1"/>
          <w:sz w:val="24"/>
          <w:szCs w:val="24"/>
        </w:rPr>
        <w:t>,</w:t>
      </w:r>
      <w:r w:rsidRPr="007F2E82">
        <w:rPr>
          <w:color w:val="000000" w:themeColor="text1"/>
          <w:sz w:val="24"/>
          <w:szCs w:val="24"/>
        </w:rPr>
        <w:t xml:space="preserve"> valdes locekles Diānas Zirniņas personā, kas darbojas uz Statūtu un pilnvarojuma pamata</w:t>
      </w:r>
      <w:r w:rsidR="00600C91" w:rsidRPr="007F2E82">
        <w:rPr>
          <w:color w:val="000000" w:themeColor="text1"/>
          <w:sz w:val="24"/>
          <w:szCs w:val="24"/>
        </w:rPr>
        <w:t xml:space="preserve">, turpmāk – </w:t>
      </w:r>
      <w:r w:rsidR="008A368F" w:rsidRPr="007F2E82">
        <w:rPr>
          <w:color w:val="000000" w:themeColor="text1"/>
          <w:sz w:val="24"/>
          <w:szCs w:val="24"/>
        </w:rPr>
        <w:t>Koncertzāle</w:t>
      </w:r>
      <w:r w:rsidR="00600C91" w:rsidRPr="007F2E82">
        <w:rPr>
          <w:color w:val="000000" w:themeColor="text1"/>
          <w:sz w:val="24"/>
          <w:szCs w:val="24"/>
        </w:rPr>
        <w:t xml:space="preserve">, </w:t>
      </w:r>
      <w:r w:rsidR="0063690D" w:rsidRPr="007F2E82">
        <w:rPr>
          <w:color w:val="000000" w:themeColor="text1"/>
          <w:sz w:val="24"/>
          <w:szCs w:val="24"/>
        </w:rPr>
        <w:t>no vienas puses, un</w:t>
      </w:r>
    </w:p>
    <w:p w:rsidR="00600C91" w:rsidRPr="00776832" w:rsidRDefault="00294EBB" w:rsidP="00BE3E2E">
      <w:pPr>
        <w:spacing w:after="120" w:line="240" w:lineRule="auto"/>
        <w:ind w:left="57" w:right="57"/>
        <w:jc w:val="both"/>
        <w:rPr>
          <w:b/>
          <w:bCs/>
          <w:sz w:val="24"/>
          <w:szCs w:val="24"/>
        </w:rPr>
      </w:pPr>
      <w:r w:rsidRPr="00294EBB">
        <w:rPr>
          <w:b/>
          <w:color w:val="000000" w:themeColor="text1"/>
          <w:sz w:val="24"/>
          <w:szCs w:val="24"/>
          <w:shd w:val="clear" w:color="auto" w:fill="FFFFFF"/>
        </w:rPr>
        <w:t>VSIA “</w:t>
      </w:r>
      <w:r w:rsidRPr="00776832">
        <w:rPr>
          <w:b/>
          <w:sz w:val="24"/>
          <w:szCs w:val="24"/>
          <w:shd w:val="clear" w:color="auto" w:fill="FFFFFF"/>
        </w:rPr>
        <w:t xml:space="preserve">Latvijas Nacionālais simfoniskais </w:t>
      </w:r>
      <w:r w:rsidR="000D5185" w:rsidRPr="00776832">
        <w:rPr>
          <w:b/>
          <w:sz w:val="24"/>
          <w:szCs w:val="24"/>
          <w:shd w:val="clear" w:color="auto" w:fill="FFFFFF"/>
        </w:rPr>
        <w:t>o</w:t>
      </w:r>
      <w:r w:rsidRPr="00776832">
        <w:rPr>
          <w:b/>
          <w:sz w:val="24"/>
          <w:szCs w:val="24"/>
          <w:shd w:val="clear" w:color="auto" w:fill="FFFFFF"/>
        </w:rPr>
        <w:t xml:space="preserve">rķestris”, </w:t>
      </w:r>
      <w:r w:rsidR="00E100DA" w:rsidRPr="00776832">
        <w:rPr>
          <w:sz w:val="24"/>
          <w:szCs w:val="24"/>
        </w:rPr>
        <w:t xml:space="preserve">reģistrācijas Nr. </w:t>
      </w:r>
      <w:r w:rsidRPr="00776832">
        <w:rPr>
          <w:sz w:val="24"/>
          <w:szCs w:val="24"/>
        </w:rPr>
        <w:t>40003373615</w:t>
      </w:r>
      <w:r w:rsidR="00E100DA" w:rsidRPr="00776832">
        <w:rPr>
          <w:sz w:val="24"/>
          <w:szCs w:val="24"/>
        </w:rPr>
        <w:t xml:space="preserve">, juridiskā adrese </w:t>
      </w:r>
      <w:r w:rsidRPr="00776832">
        <w:rPr>
          <w:sz w:val="24"/>
          <w:szCs w:val="24"/>
        </w:rPr>
        <w:t>Amatu iela 6, Rīga LV-1664</w:t>
      </w:r>
      <w:r w:rsidR="00802718" w:rsidRPr="00776832">
        <w:rPr>
          <w:sz w:val="24"/>
          <w:szCs w:val="24"/>
        </w:rPr>
        <w:t>, turpmāk - Orķestris</w:t>
      </w:r>
      <w:r w:rsidRPr="00776832">
        <w:rPr>
          <w:sz w:val="24"/>
          <w:szCs w:val="24"/>
        </w:rPr>
        <w:t xml:space="preserve">, tās valdes locekesIndras Lūkinas </w:t>
      </w:r>
      <w:r w:rsidR="00802718" w:rsidRPr="00776832">
        <w:rPr>
          <w:sz w:val="24"/>
          <w:szCs w:val="24"/>
        </w:rPr>
        <w:t>p</w:t>
      </w:r>
      <w:r w:rsidR="00E100DA" w:rsidRPr="00776832">
        <w:rPr>
          <w:sz w:val="24"/>
          <w:szCs w:val="24"/>
        </w:rPr>
        <w:t>ersonā, kur</w:t>
      </w:r>
      <w:r w:rsidR="00497A93" w:rsidRPr="00776832">
        <w:rPr>
          <w:sz w:val="24"/>
          <w:szCs w:val="24"/>
        </w:rPr>
        <w:t>a rīkojas uz statūtu pamata</w:t>
      </w:r>
      <w:r w:rsidR="00E100DA" w:rsidRPr="00776832">
        <w:rPr>
          <w:sz w:val="24"/>
          <w:szCs w:val="24"/>
        </w:rPr>
        <w:t>, no otras puses</w:t>
      </w:r>
      <w:r w:rsidR="00BE3E2E" w:rsidRPr="00776832">
        <w:rPr>
          <w:bCs/>
          <w:sz w:val="24"/>
          <w:szCs w:val="24"/>
        </w:rPr>
        <w:t xml:space="preserve">, </w:t>
      </w:r>
      <w:r w:rsidR="00600C91" w:rsidRPr="00776832">
        <w:rPr>
          <w:sz w:val="24"/>
          <w:szCs w:val="24"/>
        </w:rPr>
        <w:t xml:space="preserve">abi kopā turpmāk – Līdzēji un katrs atsevišķi - Līdzējs, </w:t>
      </w:r>
      <w:r w:rsidR="00AB2C62" w:rsidRPr="00776832">
        <w:rPr>
          <w:sz w:val="24"/>
          <w:szCs w:val="24"/>
        </w:rPr>
        <w:t xml:space="preserve">ņemot vērā, ka </w:t>
      </w:r>
      <w:r w:rsidR="00802718" w:rsidRPr="00776832">
        <w:rPr>
          <w:sz w:val="24"/>
          <w:szCs w:val="24"/>
        </w:rPr>
        <w:t>Orķestris</w:t>
      </w:r>
      <w:r w:rsidR="00AB2C62" w:rsidRPr="00776832">
        <w:rPr>
          <w:sz w:val="24"/>
          <w:szCs w:val="24"/>
        </w:rPr>
        <w:t xml:space="preserve"> ir tiesīgs pārstāvēt līguma 1.2.punktā minēto mākslinieku intereses</w:t>
      </w:r>
      <w:r w:rsidR="00802718" w:rsidRPr="00776832">
        <w:rPr>
          <w:sz w:val="24"/>
          <w:szCs w:val="24"/>
        </w:rPr>
        <w:t>, Orķestris</w:t>
      </w:r>
      <w:r w:rsidR="0007602B" w:rsidRPr="00776832">
        <w:rPr>
          <w:sz w:val="24"/>
          <w:szCs w:val="24"/>
        </w:rPr>
        <w:t xml:space="preserve"> apliecina</w:t>
      </w:r>
      <w:r w:rsidR="00600C91" w:rsidRPr="00776832">
        <w:rPr>
          <w:sz w:val="24"/>
          <w:szCs w:val="24"/>
        </w:rPr>
        <w:t xml:space="preserve"> u</w:t>
      </w:r>
      <w:r w:rsidR="00866090" w:rsidRPr="00776832">
        <w:rPr>
          <w:sz w:val="24"/>
          <w:szCs w:val="24"/>
        </w:rPr>
        <w:t>n garantē, ka par sniegtajiem ku</w:t>
      </w:r>
      <w:r w:rsidR="00600C91" w:rsidRPr="00776832">
        <w:rPr>
          <w:sz w:val="24"/>
          <w:szCs w:val="24"/>
        </w:rPr>
        <w:t xml:space="preserve">ltūras pakalpojumiem gūto peļņu novirza vai iegulda </w:t>
      </w:r>
      <w:r w:rsidR="00802718" w:rsidRPr="00776832">
        <w:rPr>
          <w:sz w:val="24"/>
          <w:szCs w:val="24"/>
        </w:rPr>
        <w:t>Orķestra</w:t>
      </w:r>
      <w:r w:rsidR="00600C91" w:rsidRPr="00776832">
        <w:rPr>
          <w:sz w:val="24"/>
          <w:szCs w:val="24"/>
        </w:rPr>
        <w:t xml:space="preserve"> pakalpojumu pilnveidošanā (turpmākai nodrošināšanai vai to uzlabošanai),</w:t>
      </w:r>
      <w:r w:rsidR="00DD04C4" w:rsidRPr="00776832">
        <w:rPr>
          <w:sz w:val="24"/>
          <w:szCs w:val="24"/>
        </w:rPr>
        <w:t xml:space="preserve">brīvi izsakot savu gribu un savstarpēji vienojoties noslēdz </w:t>
      </w:r>
      <w:r w:rsidR="00600C91" w:rsidRPr="00776832">
        <w:rPr>
          <w:sz w:val="24"/>
          <w:szCs w:val="24"/>
        </w:rPr>
        <w:t xml:space="preserve">šādu </w:t>
      </w:r>
      <w:r w:rsidR="00786312" w:rsidRPr="00776832">
        <w:rPr>
          <w:sz w:val="24"/>
          <w:szCs w:val="24"/>
        </w:rPr>
        <w:t xml:space="preserve">sadarbības </w:t>
      </w:r>
      <w:r w:rsidR="00600C91" w:rsidRPr="00776832">
        <w:rPr>
          <w:sz w:val="24"/>
          <w:szCs w:val="24"/>
        </w:rPr>
        <w:t>līgumu, turpmāk - Līgums:</w:t>
      </w:r>
    </w:p>
    <w:p w:rsidR="00600C91" w:rsidRPr="00776832" w:rsidRDefault="00600C91" w:rsidP="00600C91">
      <w:pPr>
        <w:numPr>
          <w:ilvl w:val="0"/>
          <w:numId w:val="1"/>
        </w:numPr>
        <w:suppressAutoHyphens w:val="0"/>
        <w:spacing w:after="120" w:line="240" w:lineRule="auto"/>
        <w:ind w:left="57" w:right="57" w:firstLine="0"/>
        <w:jc w:val="center"/>
        <w:rPr>
          <w:b/>
          <w:sz w:val="24"/>
          <w:szCs w:val="24"/>
        </w:rPr>
      </w:pPr>
      <w:r w:rsidRPr="00776832">
        <w:rPr>
          <w:b/>
          <w:sz w:val="24"/>
          <w:szCs w:val="24"/>
        </w:rPr>
        <w:t>Līguma priekšmets</w:t>
      </w:r>
    </w:p>
    <w:p w:rsidR="007C0FE2" w:rsidRPr="00776832" w:rsidRDefault="003B48C5" w:rsidP="007C0FE2">
      <w:pPr>
        <w:pStyle w:val="a6"/>
        <w:numPr>
          <w:ilvl w:val="1"/>
          <w:numId w:val="1"/>
        </w:numPr>
        <w:shd w:val="clear" w:color="auto" w:fill="FFFFFF"/>
        <w:spacing w:after="0" w:line="240" w:lineRule="auto"/>
        <w:ind w:left="709" w:hanging="709"/>
        <w:jc w:val="both"/>
        <w:rPr>
          <w:rFonts w:ascii="Times New Roman" w:hAnsi="Times New Roman"/>
          <w:kern w:val="0"/>
          <w:sz w:val="24"/>
          <w:szCs w:val="24"/>
          <w:lang w:eastAsia="lv-LV"/>
        </w:rPr>
      </w:pPr>
      <w:r w:rsidRPr="00776832">
        <w:rPr>
          <w:rFonts w:ascii="Times New Roman" w:hAnsi="Times New Roman"/>
          <w:sz w:val="24"/>
          <w:szCs w:val="24"/>
        </w:rPr>
        <w:t>Koncertzāle</w:t>
      </w:r>
      <w:r w:rsidR="00FC2B87" w:rsidRPr="00776832">
        <w:rPr>
          <w:rFonts w:ascii="Times New Roman" w:hAnsi="Times New Roman"/>
          <w:sz w:val="24"/>
          <w:szCs w:val="24"/>
        </w:rPr>
        <w:t xml:space="preserve"> noslēdz šo Līgumu ar </w:t>
      </w:r>
      <w:r w:rsidR="00156C5D" w:rsidRPr="00776832">
        <w:rPr>
          <w:rFonts w:ascii="Times New Roman" w:hAnsi="Times New Roman"/>
          <w:sz w:val="24"/>
          <w:szCs w:val="24"/>
        </w:rPr>
        <w:t>Or</w:t>
      </w:r>
      <w:r w:rsidR="000C393A" w:rsidRPr="00776832">
        <w:rPr>
          <w:rFonts w:ascii="Times New Roman" w:hAnsi="Times New Roman"/>
          <w:sz w:val="24"/>
          <w:szCs w:val="24"/>
        </w:rPr>
        <w:t>ķestri</w:t>
      </w:r>
      <w:r w:rsidR="00FC2B87" w:rsidRPr="00776832">
        <w:rPr>
          <w:rFonts w:ascii="Times New Roman" w:hAnsi="Times New Roman"/>
          <w:sz w:val="24"/>
          <w:szCs w:val="24"/>
        </w:rPr>
        <w:t xml:space="preserve"> par sadarbību kultūras jomā – </w:t>
      </w:r>
      <w:r w:rsidR="007C0FE2" w:rsidRPr="00776832">
        <w:rPr>
          <w:rFonts w:ascii="Times New Roman" w:hAnsi="Times New Roman"/>
          <w:sz w:val="24"/>
          <w:szCs w:val="24"/>
        </w:rPr>
        <w:t>Orķestris</w:t>
      </w:r>
      <w:r w:rsidR="00AB2C62" w:rsidRPr="00776832">
        <w:rPr>
          <w:rFonts w:ascii="Times New Roman" w:hAnsi="Times New Roman"/>
          <w:sz w:val="24"/>
          <w:szCs w:val="24"/>
        </w:rPr>
        <w:t xml:space="preserve"> nodrošina Līguma 1.2.p</w:t>
      </w:r>
      <w:r w:rsidR="007C0FE2" w:rsidRPr="00776832">
        <w:rPr>
          <w:rFonts w:ascii="Times New Roman" w:hAnsi="Times New Roman"/>
          <w:sz w:val="24"/>
          <w:szCs w:val="24"/>
        </w:rPr>
        <w:t xml:space="preserve">unktā minēto mākslinieku dalību </w:t>
      </w:r>
      <w:r w:rsidR="00C15139" w:rsidRPr="00776832">
        <w:rPr>
          <w:rFonts w:ascii="Times New Roman" w:hAnsi="Times New Roman"/>
          <w:sz w:val="24"/>
          <w:szCs w:val="24"/>
        </w:rPr>
        <w:t>2016. gada7. maija</w:t>
      </w:r>
      <w:r w:rsidR="007C0FE2" w:rsidRPr="00776832">
        <w:rPr>
          <w:rFonts w:ascii="Times New Roman" w:hAnsi="Times New Roman"/>
          <w:sz w:val="24"/>
          <w:szCs w:val="24"/>
        </w:rPr>
        <w:t xml:space="preserve"> koncertā </w:t>
      </w:r>
      <w:r w:rsidR="00294EBB" w:rsidRPr="00776832">
        <w:rPr>
          <w:rFonts w:ascii="Times New Roman" w:hAnsi="Times New Roman"/>
          <w:sz w:val="24"/>
          <w:szCs w:val="24"/>
        </w:rPr>
        <w:t>“LNSO un MĀLERA SESTĀ”</w:t>
      </w:r>
      <w:r w:rsidR="007C0FE2" w:rsidRPr="00776832">
        <w:rPr>
          <w:rFonts w:ascii="Times New Roman" w:hAnsi="Times New Roman"/>
          <w:sz w:val="24"/>
          <w:szCs w:val="24"/>
        </w:rPr>
        <w:t>, turpmāk – Koncerts</w:t>
      </w:r>
      <w:r w:rsidR="00AB2C62" w:rsidRPr="00776832">
        <w:rPr>
          <w:rFonts w:ascii="Times New Roman" w:hAnsi="Times New Roman"/>
          <w:sz w:val="24"/>
          <w:szCs w:val="24"/>
        </w:rPr>
        <w:t xml:space="preserve">, </w:t>
      </w:r>
      <w:r w:rsidR="00497A93" w:rsidRPr="00776832">
        <w:rPr>
          <w:rFonts w:ascii="Times New Roman" w:hAnsi="Times New Roman"/>
          <w:sz w:val="24"/>
          <w:szCs w:val="24"/>
        </w:rPr>
        <w:t>Koncertzāles telpās</w:t>
      </w:r>
      <w:r w:rsidR="007C0FE2" w:rsidRPr="00776832">
        <w:rPr>
          <w:rFonts w:ascii="Times New Roman" w:hAnsi="Times New Roman"/>
          <w:sz w:val="24"/>
          <w:szCs w:val="24"/>
        </w:rPr>
        <w:t xml:space="preserve">, plkst. </w:t>
      </w:r>
      <w:r w:rsidR="00C15139" w:rsidRPr="00776832">
        <w:rPr>
          <w:rFonts w:ascii="Times New Roman" w:hAnsi="Times New Roman"/>
          <w:sz w:val="24"/>
          <w:szCs w:val="24"/>
        </w:rPr>
        <w:t>18</w:t>
      </w:r>
      <w:r w:rsidR="00294EBB" w:rsidRPr="00776832">
        <w:rPr>
          <w:rFonts w:ascii="Times New Roman" w:hAnsi="Times New Roman"/>
          <w:sz w:val="24"/>
          <w:szCs w:val="24"/>
        </w:rPr>
        <w:t>:00</w:t>
      </w:r>
      <w:r w:rsidR="007C0FE2" w:rsidRPr="00776832">
        <w:rPr>
          <w:rFonts w:ascii="Times New Roman" w:hAnsi="Times New Roman"/>
          <w:sz w:val="24"/>
          <w:szCs w:val="24"/>
        </w:rPr>
        <w:t>.</w:t>
      </w:r>
    </w:p>
    <w:p w:rsidR="007C0FE2" w:rsidRPr="00776832" w:rsidRDefault="007C0FE2" w:rsidP="007C0FE2">
      <w:pPr>
        <w:pStyle w:val="a6"/>
        <w:numPr>
          <w:ilvl w:val="1"/>
          <w:numId w:val="1"/>
        </w:numPr>
        <w:spacing w:after="0" w:line="240" w:lineRule="auto"/>
        <w:ind w:left="709" w:hanging="709"/>
        <w:jc w:val="both"/>
        <w:rPr>
          <w:rFonts w:ascii="Times New Roman" w:hAnsi="Times New Roman"/>
          <w:sz w:val="24"/>
          <w:szCs w:val="24"/>
        </w:rPr>
      </w:pPr>
      <w:r w:rsidRPr="00776832">
        <w:rPr>
          <w:rFonts w:ascii="Times New Roman" w:hAnsi="Times New Roman"/>
          <w:sz w:val="24"/>
          <w:szCs w:val="24"/>
          <w:u w:val="single"/>
        </w:rPr>
        <w:t>Pārstāvētie mākslinieki un Koncerta programma</w:t>
      </w:r>
      <w:r w:rsidRPr="00776832">
        <w:rPr>
          <w:rFonts w:ascii="Times New Roman" w:hAnsi="Times New Roman"/>
          <w:sz w:val="24"/>
          <w:szCs w:val="24"/>
        </w:rPr>
        <w:t>: saskaņā ar Koncerta programmu (1.pielikums)</w:t>
      </w:r>
      <w:r w:rsidRPr="00776832">
        <w:rPr>
          <w:rFonts w:ascii="Times New Roman" w:hAnsi="Times New Roman"/>
          <w:kern w:val="0"/>
          <w:sz w:val="24"/>
          <w:szCs w:val="24"/>
          <w:lang w:eastAsia="ru-RU"/>
        </w:rPr>
        <w:t xml:space="preserve">. </w:t>
      </w:r>
    </w:p>
    <w:p w:rsidR="007C0FE2" w:rsidRPr="00776832" w:rsidRDefault="007C0FE2" w:rsidP="007C0FE2">
      <w:pPr>
        <w:pStyle w:val="a7"/>
        <w:numPr>
          <w:ilvl w:val="1"/>
          <w:numId w:val="1"/>
        </w:numPr>
        <w:spacing w:after="240"/>
        <w:ind w:left="709" w:hanging="709"/>
        <w:jc w:val="both"/>
        <w:rPr>
          <w:rFonts w:ascii="Times New Roman" w:hAnsi="Times New Roman" w:cs="Times New Roman"/>
          <w:sz w:val="24"/>
          <w:szCs w:val="24"/>
        </w:rPr>
      </w:pPr>
      <w:r w:rsidRPr="00776832">
        <w:rPr>
          <w:rFonts w:ascii="Times New Roman" w:hAnsi="Times New Roman" w:cs="Times New Roman"/>
          <w:sz w:val="24"/>
          <w:szCs w:val="24"/>
        </w:rPr>
        <w:t>Līguma izpilde notiek atbilstoši Līguma noteikumiem, t.sk. Līguma 1.pielikumā „Koncerta programma” noteiktajai Koncerta programmai</w:t>
      </w:r>
      <w:r w:rsidRPr="00776832">
        <w:rPr>
          <w:rFonts w:ascii="Times New Roman" w:hAnsi="Times New Roman"/>
          <w:sz w:val="24"/>
          <w:szCs w:val="24"/>
        </w:rPr>
        <w:t>.</w:t>
      </w:r>
    </w:p>
    <w:p w:rsidR="00600C91" w:rsidRPr="00776832" w:rsidRDefault="009828E1" w:rsidP="00E24D25">
      <w:pPr>
        <w:pStyle w:val="a6"/>
        <w:numPr>
          <w:ilvl w:val="0"/>
          <w:numId w:val="1"/>
        </w:numPr>
        <w:spacing w:line="240" w:lineRule="auto"/>
        <w:jc w:val="center"/>
        <w:rPr>
          <w:rFonts w:ascii="Times New Roman" w:hAnsi="Times New Roman"/>
          <w:b/>
          <w:sz w:val="24"/>
          <w:szCs w:val="24"/>
        </w:rPr>
      </w:pPr>
      <w:r w:rsidRPr="00776832">
        <w:rPr>
          <w:rFonts w:ascii="Times New Roman" w:hAnsi="Times New Roman"/>
          <w:b/>
          <w:sz w:val="24"/>
          <w:szCs w:val="24"/>
        </w:rPr>
        <w:t xml:space="preserve">Līguma summa </w:t>
      </w:r>
      <w:r w:rsidR="00600C91" w:rsidRPr="00776832">
        <w:rPr>
          <w:rFonts w:ascii="Times New Roman" w:hAnsi="Times New Roman"/>
          <w:b/>
          <w:sz w:val="24"/>
          <w:szCs w:val="24"/>
        </w:rPr>
        <w:t>un norēķinu kārtība</w:t>
      </w:r>
    </w:p>
    <w:p w:rsidR="00600C91" w:rsidRPr="00776832" w:rsidRDefault="006F70DC" w:rsidP="007E6AA7">
      <w:pPr>
        <w:widowControl w:val="0"/>
        <w:numPr>
          <w:ilvl w:val="1"/>
          <w:numId w:val="1"/>
        </w:numPr>
        <w:suppressAutoHyphens w:val="0"/>
        <w:spacing w:line="240" w:lineRule="auto"/>
        <w:ind w:left="709" w:hanging="709"/>
        <w:jc w:val="both"/>
        <w:rPr>
          <w:b/>
          <w:sz w:val="24"/>
          <w:szCs w:val="24"/>
        </w:rPr>
      </w:pPr>
      <w:r w:rsidRPr="00776832">
        <w:rPr>
          <w:sz w:val="24"/>
          <w:szCs w:val="24"/>
        </w:rPr>
        <w:t>Līguma summa bez pievienotās vērtības nodokļa (turpmāk – PVN) ir</w:t>
      </w:r>
      <w:r w:rsidR="004E7521" w:rsidRPr="00776832">
        <w:rPr>
          <w:sz w:val="24"/>
          <w:szCs w:val="24"/>
        </w:rPr>
        <w:t xml:space="preserve"> </w:t>
      </w:r>
      <w:r w:rsidR="00621651">
        <w:rPr>
          <w:sz w:val="24"/>
          <w:szCs w:val="24"/>
        </w:rPr>
        <w:t>_____________________________</w:t>
      </w:r>
      <w:r w:rsidRPr="00776832">
        <w:rPr>
          <w:sz w:val="24"/>
          <w:szCs w:val="24"/>
        </w:rPr>
        <w:t xml:space="preserve">. </w:t>
      </w:r>
      <w:r w:rsidRPr="00776832">
        <w:rPr>
          <w:spacing w:val="-2"/>
          <w:sz w:val="24"/>
          <w:szCs w:val="24"/>
        </w:rPr>
        <w:t>Līguma summā</w:t>
      </w:r>
      <w:r w:rsidRPr="00776832">
        <w:rPr>
          <w:bCs/>
          <w:spacing w:val="-3"/>
          <w:sz w:val="24"/>
          <w:szCs w:val="24"/>
        </w:rPr>
        <w:t xml:space="preserve"> ir iekļauti visi valsts un pašvaldību noteiktie nodokļi, nepieciešamie palīg</w:t>
      </w:r>
      <w:r w:rsidR="00E249DB" w:rsidRPr="00776832">
        <w:rPr>
          <w:bCs/>
          <w:spacing w:val="-3"/>
          <w:sz w:val="24"/>
          <w:szCs w:val="24"/>
        </w:rPr>
        <w:t>materiāli,</w:t>
      </w:r>
      <w:r w:rsidRPr="00776832">
        <w:rPr>
          <w:bCs/>
          <w:spacing w:val="-3"/>
          <w:sz w:val="24"/>
          <w:szCs w:val="24"/>
        </w:rPr>
        <w:t xml:space="preserve">darbaspēka izmaksas, kā arī atļaujas no trešajām personām u.c. maksājumi un izdevumi, kas saistīti ar </w:t>
      </w:r>
      <w:r w:rsidR="00786312" w:rsidRPr="00776832">
        <w:rPr>
          <w:bCs/>
          <w:spacing w:val="-3"/>
          <w:sz w:val="24"/>
          <w:szCs w:val="24"/>
        </w:rPr>
        <w:t xml:space="preserve">Līguma </w:t>
      </w:r>
      <w:r w:rsidRPr="00776832">
        <w:rPr>
          <w:bCs/>
          <w:spacing w:val="-3"/>
          <w:sz w:val="24"/>
          <w:szCs w:val="24"/>
        </w:rPr>
        <w:t>izpildi</w:t>
      </w:r>
      <w:r w:rsidRPr="00776832">
        <w:rPr>
          <w:sz w:val="24"/>
          <w:szCs w:val="24"/>
        </w:rPr>
        <w:t>.</w:t>
      </w:r>
      <w:r w:rsidR="00600C91" w:rsidRPr="00776832">
        <w:rPr>
          <w:sz w:val="24"/>
          <w:szCs w:val="24"/>
        </w:rPr>
        <w:t xml:space="preserve">Saskaņā ar Pievienotās vērtības nodokļa likuma </w:t>
      </w:r>
      <w:r w:rsidR="00C15139" w:rsidRPr="00776832">
        <w:rPr>
          <w:sz w:val="24"/>
          <w:szCs w:val="24"/>
        </w:rPr>
        <w:t>52. panta</w:t>
      </w:r>
      <w:r w:rsidR="00600C91" w:rsidRPr="00776832">
        <w:rPr>
          <w:sz w:val="24"/>
          <w:szCs w:val="24"/>
        </w:rPr>
        <w:t xml:space="preserve"> pirmās daļas 17.punktu un otro daļu,</w:t>
      </w:r>
      <w:r w:rsidR="00600C91" w:rsidRPr="00776832">
        <w:rPr>
          <w:spacing w:val="-2"/>
          <w:sz w:val="24"/>
          <w:szCs w:val="24"/>
        </w:rPr>
        <w:t xml:space="preserve"> Pakalpojumam</w:t>
      </w:r>
      <w:r w:rsidR="00600C91" w:rsidRPr="00776832">
        <w:rPr>
          <w:sz w:val="24"/>
          <w:szCs w:val="24"/>
        </w:rPr>
        <w:t xml:space="preserve"> PVN netiek piemērots. </w:t>
      </w:r>
    </w:p>
    <w:p w:rsidR="00600C91" w:rsidRPr="00776832" w:rsidRDefault="0056511E" w:rsidP="00600C91">
      <w:pPr>
        <w:pStyle w:val="a6"/>
        <w:widowControl w:val="0"/>
        <w:numPr>
          <w:ilvl w:val="1"/>
          <w:numId w:val="1"/>
        </w:numPr>
        <w:autoSpaceDE w:val="0"/>
        <w:spacing w:after="0" w:line="240" w:lineRule="auto"/>
        <w:ind w:left="709" w:hanging="709"/>
        <w:jc w:val="both"/>
        <w:rPr>
          <w:rFonts w:ascii="Times New Roman" w:hAnsi="Times New Roman"/>
          <w:sz w:val="24"/>
          <w:szCs w:val="24"/>
        </w:rPr>
      </w:pPr>
      <w:r w:rsidRPr="00776832">
        <w:rPr>
          <w:rFonts w:ascii="Times New Roman" w:hAnsi="Times New Roman"/>
          <w:sz w:val="24"/>
          <w:szCs w:val="24"/>
        </w:rPr>
        <w:t>Koncertzāle</w:t>
      </w:r>
      <w:r w:rsidR="00600C91" w:rsidRPr="00776832">
        <w:rPr>
          <w:rFonts w:ascii="Times New Roman" w:hAnsi="Times New Roman"/>
          <w:sz w:val="24"/>
          <w:szCs w:val="24"/>
        </w:rPr>
        <w:t xml:space="preserve"> samaksā par augstā māk</w:t>
      </w:r>
      <w:r w:rsidR="00866090" w:rsidRPr="00776832">
        <w:rPr>
          <w:rFonts w:ascii="Times New Roman" w:hAnsi="Times New Roman"/>
          <w:sz w:val="24"/>
          <w:szCs w:val="24"/>
        </w:rPr>
        <w:t>slinieciskā</w:t>
      </w:r>
      <w:r w:rsidR="00600C91" w:rsidRPr="00776832">
        <w:rPr>
          <w:rFonts w:ascii="Times New Roman" w:hAnsi="Times New Roman"/>
          <w:sz w:val="24"/>
          <w:szCs w:val="24"/>
        </w:rPr>
        <w:t xml:space="preserve"> kvalitātē un saskaņā ar šī Līguma noteikumiem un tā pielikumiem atbilstoši </w:t>
      </w:r>
      <w:r w:rsidR="00E80731" w:rsidRPr="00776832">
        <w:rPr>
          <w:rFonts w:ascii="Times New Roman" w:hAnsi="Times New Roman"/>
          <w:sz w:val="24"/>
          <w:szCs w:val="24"/>
        </w:rPr>
        <w:t xml:space="preserve">izpildītu Līgumu </w:t>
      </w:r>
      <w:r w:rsidR="00600C91" w:rsidRPr="00776832">
        <w:rPr>
          <w:rFonts w:ascii="Times New Roman" w:hAnsi="Times New Roman"/>
          <w:sz w:val="24"/>
          <w:szCs w:val="24"/>
        </w:rPr>
        <w:t>bankas pārskaitījuma veidā uz</w:t>
      </w:r>
      <w:r w:rsidR="007C0FE2" w:rsidRPr="00776832">
        <w:rPr>
          <w:rFonts w:ascii="Times New Roman" w:hAnsi="Times New Roman"/>
          <w:sz w:val="24"/>
          <w:szCs w:val="24"/>
        </w:rPr>
        <w:t>Orķestra</w:t>
      </w:r>
      <w:r w:rsidR="00600C91" w:rsidRPr="00776832">
        <w:rPr>
          <w:rFonts w:ascii="Times New Roman" w:hAnsi="Times New Roman"/>
          <w:sz w:val="24"/>
          <w:szCs w:val="24"/>
        </w:rPr>
        <w:t xml:space="preserve"> rēķinā norādīto norēķinu kontu.</w:t>
      </w:r>
    </w:p>
    <w:p w:rsidR="00566145" w:rsidRPr="00776832" w:rsidRDefault="00566145" w:rsidP="00566145">
      <w:pPr>
        <w:pStyle w:val="a6"/>
        <w:widowControl w:val="0"/>
        <w:numPr>
          <w:ilvl w:val="1"/>
          <w:numId w:val="1"/>
        </w:numPr>
        <w:tabs>
          <w:tab w:val="clear" w:pos="-360"/>
          <w:tab w:val="num" w:pos="0"/>
        </w:tabs>
        <w:autoSpaceDE w:val="0"/>
        <w:spacing w:after="0" w:line="240" w:lineRule="auto"/>
        <w:ind w:left="709" w:hanging="709"/>
        <w:jc w:val="both"/>
        <w:rPr>
          <w:rFonts w:ascii="Times New Roman" w:hAnsi="Times New Roman"/>
          <w:sz w:val="24"/>
          <w:szCs w:val="24"/>
        </w:rPr>
      </w:pPr>
      <w:r w:rsidRPr="00776832">
        <w:rPr>
          <w:rFonts w:ascii="Times New Roman" w:hAnsi="Times New Roman"/>
          <w:sz w:val="24"/>
          <w:szCs w:val="24"/>
        </w:rPr>
        <w:t xml:space="preserve">Koncertzāle samaksā Organizācijai </w:t>
      </w:r>
      <w:r w:rsidR="001B5E9C" w:rsidRPr="00776832">
        <w:rPr>
          <w:rFonts w:ascii="Times New Roman" w:hAnsi="Times New Roman"/>
          <w:sz w:val="24"/>
          <w:szCs w:val="24"/>
        </w:rPr>
        <w:t>par</w:t>
      </w:r>
      <w:r w:rsidRPr="00776832">
        <w:rPr>
          <w:rFonts w:ascii="Times New Roman" w:hAnsi="Times New Roman"/>
          <w:sz w:val="24"/>
          <w:szCs w:val="24"/>
        </w:rPr>
        <w:t xml:space="preserve"> Pakalpojumu bankas pārskaitījuma veidā uz Organizācijas rēķinā norādīto norēķinu kontu šādā kārtībā:</w:t>
      </w:r>
    </w:p>
    <w:p w:rsidR="00566145" w:rsidRPr="00776832" w:rsidRDefault="00566145" w:rsidP="00566145">
      <w:pPr>
        <w:pStyle w:val="a6"/>
        <w:widowControl w:val="0"/>
        <w:numPr>
          <w:ilvl w:val="2"/>
          <w:numId w:val="1"/>
        </w:numPr>
        <w:tabs>
          <w:tab w:val="clear" w:pos="2399"/>
          <w:tab w:val="num" w:pos="0"/>
        </w:tabs>
        <w:autoSpaceDE w:val="0"/>
        <w:spacing w:after="0" w:line="240" w:lineRule="auto"/>
        <w:ind w:left="1418" w:hanging="709"/>
        <w:jc w:val="both"/>
        <w:rPr>
          <w:rFonts w:ascii="Times New Roman" w:hAnsi="Times New Roman"/>
          <w:sz w:val="24"/>
          <w:szCs w:val="24"/>
        </w:rPr>
      </w:pPr>
      <w:r w:rsidRPr="00776832">
        <w:rPr>
          <w:rFonts w:ascii="Times New Roman" w:hAnsi="Times New Roman"/>
          <w:sz w:val="24"/>
          <w:szCs w:val="24"/>
        </w:rPr>
        <w:t xml:space="preserve">pēc Līguma abpusējas parakstīšanas veicot priekšapmaksu </w:t>
      </w:r>
      <w:r w:rsidR="00621651">
        <w:rPr>
          <w:rFonts w:ascii="Times New Roman" w:hAnsi="Times New Roman"/>
          <w:sz w:val="24"/>
          <w:szCs w:val="24"/>
        </w:rPr>
        <w:t>____________________</w:t>
      </w:r>
      <w:r w:rsidRPr="00776832">
        <w:rPr>
          <w:rFonts w:ascii="Times New Roman" w:hAnsi="Times New Roman"/>
          <w:sz w:val="24"/>
          <w:szCs w:val="24"/>
        </w:rPr>
        <w:t xml:space="preserve"> apmērā līdz 2016.gada </w:t>
      </w:r>
      <w:r w:rsidR="001B5E9C" w:rsidRPr="00776832">
        <w:rPr>
          <w:rFonts w:ascii="Times New Roman" w:hAnsi="Times New Roman"/>
          <w:sz w:val="24"/>
          <w:szCs w:val="24"/>
        </w:rPr>
        <w:t>22.aprīlim</w:t>
      </w:r>
      <w:r w:rsidRPr="00776832">
        <w:rPr>
          <w:rFonts w:ascii="Times New Roman" w:hAnsi="Times New Roman"/>
          <w:sz w:val="24"/>
          <w:szCs w:val="24"/>
        </w:rPr>
        <w:t>;</w:t>
      </w:r>
    </w:p>
    <w:p w:rsidR="00566145" w:rsidRPr="00776832" w:rsidRDefault="00566145" w:rsidP="00566145">
      <w:pPr>
        <w:pStyle w:val="a6"/>
        <w:widowControl w:val="0"/>
        <w:numPr>
          <w:ilvl w:val="2"/>
          <w:numId w:val="1"/>
        </w:numPr>
        <w:tabs>
          <w:tab w:val="clear" w:pos="2399"/>
          <w:tab w:val="num" w:pos="0"/>
        </w:tabs>
        <w:autoSpaceDE w:val="0"/>
        <w:spacing w:after="0" w:line="240" w:lineRule="auto"/>
        <w:ind w:left="1418" w:hanging="709"/>
        <w:jc w:val="both"/>
        <w:rPr>
          <w:rFonts w:ascii="Times New Roman" w:hAnsi="Times New Roman"/>
          <w:sz w:val="24"/>
          <w:szCs w:val="24"/>
        </w:rPr>
      </w:pPr>
      <w:r w:rsidRPr="00776832">
        <w:rPr>
          <w:rFonts w:ascii="Times New Roman" w:hAnsi="Times New Roman"/>
          <w:sz w:val="24"/>
          <w:szCs w:val="24"/>
        </w:rPr>
        <w:t>pēcapmaksu (</w:t>
      </w:r>
      <w:r w:rsidR="001B5E9C" w:rsidRPr="00776832">
        <w:rPr>
          <w:rFonts w:ascii="Times New Roman" w:hAnsi="Times New Roman"/>
          <w:sz w:val="24"/>
          <w:szCs w:val="24"/>
        </w:rPr>
        <w:t>atlikušo summu</w:t>
      </w:r>
      <w:r w:rsidRPr="00776832">
        <w:rPr>
          <w:rFonts w:ascii="Times New Roman" w:hAnsi="Times New Roman"/>
          <w:sz w:val="24"/>
          <w:szCs w:val="24"/>
        </w:rPr>
        <w:t xml:space="preserve">) pēc Koncerta norises un Koncerta realizācijas akta abpusējas parakstīšanas līdz 2016.gada </w:t>
      </w:r>
      <w:r w:rsidR="001B5E9C" w:rsidRPr="00776832">
        <w:rPr>
          <w:rFonts w:ascii="Times New Roman" w:hAnsi="Times New Roman"/>
          <w:sz w:val="24"/>
          <w:szCs w:val="24"/>
        </w:rPr>
        <w:t>13.maijam</w:t>
      </w:r>
      <w:r w:rsidRPr="00776832">
        <w:rPr>
          <w:rFonts w:ascii="Times New Roman" w:hAnsi="Times New Roman"/>
          <w:sz w:val="24"/>
          <w:szCs w:val="24"/>
        </w:rPr>
        <w:t>.</w:t>
      </w:r>
    </w:p>
    <w:p w:rsidR="00600C91" w:rsidRPr="00776832" w:rsidRDefault="00600C91" w:rsidP="00600C91">
      <w:pPr>
        <w:pStyle w:val="a6"/>
        <w:widowControl w:val="0"/>
        <w:numPr>
          <w:ilvl w:val="1"/>
          <w:numId w:val="1"/>
        </w:numPr>
        <w:autoSpaceDE w:val="0"/>
        <w:spacing w:after="0" w:line="240" w:lineRule="auto"/>
        <w:ind w:left="709" w:hanging="709"/>
        <w:jc w:val="both"/>
        <w:rPr>
          <w:rFonts w:ascii="Times New Roman" w:hAnsi="Times New Roman"/>
          <w:sz w:val="24"/>
          <w:szCs w:val="24"/>
        </w:rPr>
      </w:pPr>
      <w:r w:rsidRPr="00776832">
        <w:rPr>
          <w:rFonts w:ascii="Times New Roman" w:hAnsi="Times New Roman"/>
          <w:sz w:val="24"/>
          <w:szCs w:val="24"/>
        </w:rPr>
        <w:t xml:space="preserve">Par samaksas dienu tiek uzskatīta diena, kad </w:t>
      </w:r>
      <w:r w:rsidR="007E6AA7" w:rsidRPr="00776832">
        <w:rPr>
          <w:rFonts w:ascii="Times New Roman" w:hAnsi="Times New Roman"/>
          <w:sz w:val="24"/>
          <w:szCs w:val="24"/>
        </w:rPr>
        <w:t>Koncertzāle</w:t>
      </w:r>
      <w:r w:rsidRPr="00776832">
        <w:rPr>
          <w:rFonts w:ascii="Times New Roman" w:hAnsi="Times New Roman"/>
          <w:sz w:val="24"/>
          <w:szCs w:val="24"/>
        </w:rPr>
        <w:t xml:space="preserve"> vei</w:t>
      </w:r>
      <w:r w:rsidR="007E6AA7" w:rsidRPr="00776832">
        <w:rPr>
          <w:rFonts w:ascii="Times New Roman" w:hAnsi="Times New Roman"/>
          <w:sz w:val="24"/>
          <w:szCs w:val="24"/>
        </w:rPr>
        <w:t>kusi</w:t>
      </w:r>
      <w:r w:rsidRPr="00776832">
        <w:rPr>
          <w:rFonts w:ascii="Times New Roman" w:hAnsi="Times New Roman"/>
          <w:sz w:val="24"/>
          <w:szCs w:val="24"/>
        </w:rPr>
        <w:t xml:space="preserve"> pārskaitījumu </w:t>
      </w:r>
      <w:r w:rsidR="00D51CD8" w:rsidRPr="00776832">
        <w:rPr>
          <w:rFonts w:ascii="Times New Roman" w:hAnsi="Times New Roman"/>
          <w:sz w:val="24"/>
          <w:szCs w:val="24"/>
        </w:rPr>
        <w:t xml:space="preserve">Orķestra </w:t>
      </w:r>
      <w:r w:rsidRPr="00776832">
        <w:rPr>
          <w:rFonts w:ascii="Times New Roman" w:hAnsi="Times New Roman"/>
          <w:sz w:val="24"/>
          <w:szCs w:val="24"/>
        </w:rPr>
        <w:t>rēķinā norādītajā norēķinu kontā.</w:t>
      </w:r>
    </w:p>
    <w:p w:rsidR="009C079F" w:rsidRPr="00776832" w:rsidRDefault="009C079F" w:rsidP="009C079F">
      <w:pPr>
        <w:pStyle w:val="a6"/>
        <w:widowControl w:val="0"/>
        <w:autoSpaceDE w:val="0"/>
        <w:spacing w:after="0" w:line="240" w:lineRule="auto"/>
        <w:ind w:left="709"/>
        <w:jc w:val="both"/>
        <w:rPr>
          <w:rFonts w:ascii="Times New Roman" w:hAnsi="Times New Roman"/>
          <w:sz w:val="24"/>
          <w:szCs w:val="24"/>
        </w:rPr>
      </w:pPr>
    </w:p>
    <w:p w:rsidR="00600C91" w:rsidRPr="00776832" w:rsidRDefault="00600C91" w:rsidP="00600C91">
      <w:pPr>
        <w:pStyle w:val="a3"/>
        <w:numPr>
          <w:ilvl w:val="0"/>
          <w:numId w:val="1"/>
        </w:numPr>
        <w:suppressAutoHyphens w:val="0"/>
        <w:spacing w:line="240" w:lineRule="auto"/>
        <w:ind w:left="0" w:firstLine="0"/>
        <w:jc w:val="center"/>
        <w:rPr>
          <w:b/>
          <w:sz w:val="24"/>
          <w:szCs w:val="24"/>
        </w:rPr>
      </w:pPr>
      <w:r w:rsidRPr="00776832">
        <w:rPr>
          <w:b/>
          <w:sz w:val="24"/>
          <w:szCs w:val="24"/>
        </w:rPr>
        <w:t xml:space="preserve">Līdzēju tiesības un pienākumi </w:t>
      </w:r>
    </w:p>
    <w:p w:rsidR="00385A62" w:rsidRPr="00776832" w:rsidRDefault="00385A62" w:rsidP="00385A62">
      <w:pPr>
        <w:pStyle w:val="Pamatteksts1"/>
        <w:numPr>
          <w:ilvl w:val="1"/>
          <w:numId w:val="1"/>
        </w:numPr>
        <w:tabs>
          <w:tab w:val="clear" w:pos="-360"/>
          <w:tab w:val="num" w:pos="350"/>
        </w:tabs>
        <w:ind w:left="709" w:hanging="709"/>
        <w:rPr>
          <w:color w:val="auto"/>
        </w:rPr>
      </w:pPr>
      <w:r w:rsidRPr="00776832">
        <w:rPr>
          <w:color w:val="auto"/>
        </w:rPr>
        <w:lastRenderedPageBreak/>
        <w:t>Līguma noslēgšanas pamatā ir vēlēšanās abpusēji sadarboties, respektēt vienam otru, uzticēties un izrādīt maksimālu pretimnākšanu gadījumos, kas nav un nevar būt paredzēti Līgumā. Atsevišķu jautājumu detalizētam risinājumam Līdzējiem ir tiesības noslēgt atsevišķus līgumus un/vai vienošanās.</w:t>
      </w:r>
    </w:p>
    <w:p w:rsidR="00385A62" w:rsidRPr="00776832" w:rsidRDefault="00385A62" w:rsidP="00385A62">
      <w:pPr>
        <w:pStyle w:val="Pamatteksts1"/>
        <w:numPr>
          <w:ilvl w:val="1"/>
          <w:numId w:val="1"/>
        </w:numPr>
        <w:tabs>
          <w:tab w:val="clear" w:pos="-360"/>
          <w:tab w:val="num" w:pos="350"/>
        </w:tabs>
        <w:ind w:left="709" w:hanging="709"/>
        <w:rPr>
          <w:color w:val="auto"/>
        </w:rPr>
      </w:pPr>
      <w:r w:rsidRPr="00776832">
        <w:rPr>
          <w:color w:val="auto"/>
        </w:rPr>
        <w:t>Izpildot šo Līgumu, katrs Līdzējs ievēros no otra Līdzēja saņemtās informācijas konfidencialitāti, kura var tikt izmantota konkurences nolūkos, kā arī veiks visus pasākumus, lai novērstu šādas informācijas izpaušanu.</w:t>
      </w:r>
    </w:p>
    <w:p w:rsidR="00385A62" w:rsidRPr="00776832" w:rsidRDefault="00385A62" w:rsidP="00385A62">
      <w:pPr>
        <w:pStyle w:val="Pamatteksts1"/>
        <w:numPr>
          <w:ilvl w:val="1"/>
          <w:numId w:val="1"/>
        </w:numPr>
        <w:tabs>
          <w:tab w:val="clear" w:pos="-360"/>
          <w:tab w:val="num" w:pos="709"/>
        </w:tabs>
        <w:ind w:left="709" w:hanging="709"/>
        <w:rPr>
          <w:color w:val="auto"/>
        </w:rPr>
      </w:pPr>
      <w:r w:rsidRPr="00776832">
        <w:rPr>
          <w:color w:val="auto"/>
        </w:rPr>
        <w:t>Līdz</w:t>
      </w:r>
      <w:r w:rsidR="00CA07E8" w:rsidRPr="00776832">
        <w:rPr>
          <w:color w:val="auto"/>
        </w:rPr>
        <w:t>ējiem ir tiesības veikt Koncerta, t.sk. Koncertā iesaistīto m</w:t>
      </w:r>
      <w:r w:rsidRPr="00776832">
        <w:rPr>
          <w:color w:val="auto"/>
        </w:rPr>
        <w:t xml:space="preserve">ākslinieku, fotografēšanu/filmēšanu un izmantot fotoattēlus/video </w:t>
      </w:r>
      <w:r w:rsidRPr="00776832">
        <w:rPr>
          <w:color w:val="auto"/>
          <w:u w:val="single"/>
        </w:rPr>
        <w:t>pašreklāmas vajadzībām</w:t>
      </w:r>
      <w:r w:rsidRPr="00776832">
        <w:rPr>
          <w:color w:val="auto"/>
        </w:rPr>
        <w:t xml:space="preserve"> un glabāt fotoattēlus/video fiksāciju Līdzēju arhīvos.</w:t>
      </w:r>
    </w:p>
    <w:p w:rsidR="00C4373E" w:rsidRPr="00776832" w:rsidRDefault="00116055" w:rsidP="00C4373E">
      <w:pPr>
        <w:pStyle w:val="Pamatteksts1"/>
        <w:numPr>
          <w:ilvl w:val="1"/>
          <w:numId w:val="1"/>
        </w:numPr>
        <w:tabs>
          <w:tab w:val="clear" w:pos="-360"/>
          <w:tab w:val="num" w:pos="709"/>
        </w:tabs>
        <w:ind w:left="709" w:hanging="709"/>
        <w:rPr>
          <w:color w:val="auto"/>
        </w:rPr>
      </w:pPr>
      <w:r w:rsidRPr="00776832">
        <w:rPr>
          <w:color w:val="auto"/>
        </w:rPr>
        <w:t>Līdzēji apņemas ne vēlāk kā 30 (trīsdesmit</w:t>
      </w:r>
      <w:r w:rsidR="00385A62" w:rsidRPr="00776832">
        <w:rPr>
          <w:color w:val="auto"/>
        </w:rPr>
        <w:t xml:space="preserve">) darba dienas pirms Koncerta </w:t>
      </w:r>
      <w:r w:rsidRPr="00776832">
        <w:rPr>
          <w:color w:val="auto"/>
        </w:rPr>
        <w:t>norises dienas savstarpēji saskaņo</w:t>
      </w:r>
      <w:r w:rsidR="00385A62" w:rsidRPr="00776832">
        <w:rPr>
          <w:color w:val="auto"/>
        </w:rPr>
        <w:t>t Koncerta</w:t>
      </w:r>
      <w:r w:rsidRPr="00776832">
        <w:rPr>
          <w:color w:val="auto"/>
        </w:rPr>
        <w:t xml:space="preserve"> tehnisk</w:t>
      </w:r>
      <w:r w:rsidR="00385A62" w:rsidRPr="00776832">
        <w:rPr>
          <w:color w:val="auto"/>
        </w:rPr>
        <w:t>ās prasības</w:t>
      </w:r>
      <w:r w:rsidR="00C4373E" w:rsidRPr="00776832">
        <w:rPr>
          <w:color w:val="auto"/>
        </w:rPr>
        <w:t>.</w:t>
      </w:r>
    </w:p>
    <w:p w:rsidR="00600C91" w:rsidRPr="00776832" w:rsidRDefault="00991390" w:rsidP="00600C91">
      <w:pPr>
        <w:pStyle w:val="Pamatteksts1"/>
        <w:numPr>
          <w:ilvl w:val="1"/>
          <w:numId w:val="1"/>
        </w:numPr>
        <w:tabs>
          <w:tab w:val="num" w:pos="709"/>
        </w:tabs>
        <w:ind w:left="709" w:hanging="709"/>
        <w:rPr>
          <w:color w:val="auto"/>
        </w:rPr>
      </w:pPr>
      <w:r w:rsidRPr="00776832">
        <w:rPr>
          <w:color w:val="auto"/>
        </w:rPr>
        <w:t>Orķestris</w:t>
      </w:r>
      <w:r w:rsidR="00600C91" w:rsidRPr="00776832">
        <w:rPr>
          <w:color w:val="auto"/>
        </w:rPr>
        <w:t>:</w:t>
      </w:r>
    </w:p>
    <w:p w:rsidR="00C34A4C" w:rsidRPr="00776832" w:rsidRDefault="00F57112" w:rsidP="00E249DB">
      <w:pPr>
        <w:pStyle w:val="a5"/>
        <w:numPr>
          <w:ilvl w:val="2"/>
          <w:numId w:val="1"/>
        </w:numPr>
        <w:tabs>
          <w:tab w:val="clear" w:pos="2399"/>
          <w:tab w:val="num" w:pos="1418"/>
        </w:tabs>
        <w:spacing w:before="0" w:after="0" w:line="240" w:lineRule="auto"/>
        <w:ind w:left="1418" w:hanging="709"/>
        <w:jc w:val="both"/>
      </w:pPr>
      <w:r w:rsidRPr="00776832">
        <w:t>nodrošina Līguma 1.2.punktā minēto m</w:t>
      </w:r>
      <w:r w:rsidR="00F45CB9" w:rsidRPr="00776832">
        <w:t xml:space="preserve">ākslinieku piedalīšanos </w:t>
      </w:r>
      <w:r w:rsidRPr="00776832">
        <w:t>Koncertā</w:t>
      </w:r>
      <w:r w:rsidR="00F45CB9" w:rsidRPr="00776832">
        <w:t>saskaņā ar Līgumu un tā pie</w:t>
      </w:r>
      <w:r w:rsidRPr="00776832">
        <w:t>likum</w:t>
      </w:r>
      <w:r w:rsidR="00940741" w:rsidRPr="00776832">
        <w:t>u</w:t>
      </w:r>
      <w:r w:rsidRPr="00776832">
        <w:t>, kā arī nodrošina, ka m</w:t>
      </w:r>
      <w:r w:rsidR="00F45CB9" w:rsidRPr="00776832">
        <w:t>ākslinieki patstāvīgi, izmantojot savus tam nepieciešamos materiālus/resursus</w:t>
      </w:r>
      <w:r w:rsidRPr="00776832">
        <w:t>, sagatavo Līguma 1.2.punktā minēto Koncerta</w:t>
      </w:r>
      <w:r w:rsidR="00F45CB9" w:rsidRPr="00776832">
        <w:t xml:space="preserve"> programmu un izpilda to Koncertā augstā mākslinieciskā kvalitātē, turpmāk – Izpildījums</w:t>
      </w:r>
      <w:r w:rsidR="00C34A4C" w:rsidRPr="00776832">
        <w:t>;</w:t>
      </w:r>
    </w:p>
    <w:p w:rsidR="005B059E" w:rsidRPr="00776832" w:rsidRDefault="005B059E" w:rsidP="005B059E">
      <w:pPr>
        <w:pStyle w:val="a5"/>
        <w:numPr>
          <w:ilvl w:val="2"/>
          <w:numId w:val="1"/>
        </w:numPr>
        <w:tabs>
          <w:tab w:val="clear" w:pos="2399"/>
          <w:tab w:val="num" w:pos="-10"/>
          <w:tab w:val="num" w:pos="1418"/>
        </w:tabs>
        <w:spacing w:before="0" w:after="0" w:line="240" w:lineRule="auto"/>
        <w:ind w:left="1418" w:hanging="709"/>
        <w:jc w:val="both"/>
      </w:pPr>
      <w:r w:rsidRPr="00776832">
        <w:t>sedz izdevumus par mākslinieku transportu, viesnīcu pakalpojumiem (ja tādi ir) un veic honorāru (atlīdzību) apmaksu māksliniekiem;</w:t>
      </w:r>
    </w:p>
    <w:p w:rsidR="002D32C9" w:rsidRPr="00776832" w:rsidRDefault="006F701E" w:rsidP="002D32C9">
      <w:pPr>
        <w:pStyle w:val="a5"/>
        <w:numPr>
          <w:ilvl w:val="2"/>
          <w:numId w:val="1"/>
        </w:numPr>
        <w:tabs>
          <w:tab w:val="clear" w:pos="2399"/>
          <w:tab w:val="num" w:pos="698"/>
          <w:tab w:val="num" w:pos="1418"/>
        </w:tabs>
        <w:spacing w:before="0" w:after="0" w:line="240" w:lineRule="auto"/>
        <w:ind w:left="1418" w:hanging="709"/>
        <w:jc w:val="both"/>
      </w:pPr>
      <w:r w:rsidRPr="00776832">
        <w:t>līdz 201</w:t>
      </w:r>
      <w:r w:rsidR="002D32C9" w:rsidRPr="00776832">
        <w:t>6</w:t>
      </w:r>
      <w:r w:rsidRPr="00776832">
        <w:t xml:space="preserve">.gada </w:t>
      </w:r>
      <w:r w:rsidR="005212B5" w:rsidRPr="00776832">
        <w:t>30</w:t>
      </w:r>
      <w:r w:rsidR="002D32C9" w:rsidRPr="00776832">
        <w:t>.martamnodrošina mākslinieku pu</w:t>
      </w:r>
      <w:r w:rsidR="005212B5" w:rsidRPr="00776832">
        <w:t>blicitātes materiālus</w:t>
      </w:r>
      <w:r w:rsidR="002D32C9" w:rsidRPr="00776832">
        <w:t xml:space="preserve">. Koncertzāle ir tiesīga bez ierobežojuma izmantot minētos materiālus </w:t>
      </w:r>
      <w:r w:rsidR="005212B5" w:rsidRPr="00776832">
        <w:t xml:space="preserve">koncerta </w:t>
      </w:r>
      <w:r w:rsidR="002D32C9" w:rsidRPr="00776832">
        <w:t xml:space="preserve">publicitātes </w:t>
      </w:r>
      <w:r w:rsidR="005212B5" w:rsidRPr="00776832">
        <w:t>vajadzībām</w:t>
      </w:r>
      <w:r w:rsidR="002D32C9" w:rsidRPr="00776832">
        <w:t>. Orķestris ir atbildīgs par visu nosūtīto materiālu autoru tiesību ievērošanu;</w:t>
      </w:r>
    </w:p>
    <w:p w:rsidR="007E2103" w:rsidRPr="00776832" w:rsidRDefault="009D707A" w:rsidP="00C15C9A">
      <w:pPr>
        <w:pStyle w:val="a5"/>
        <w:numPr>
          <w:ilvl w:val="2"/>
          <w:numId w:val="1"/>
        </w:numPr>
        <w:tabs>
          <w:tab w:val="clear" w:pos="2399"/>
          <w:tab w:val="num" w:pos="1418"/>
        </w:tabs>
        <w:spacing w:before="0" w:after="0" w:line="240" w:lineRule="auto"/>
        <w:ind w:left="1418" w:hanging="709"/>
        <w:jc w:val="both"/>
      </w:pPr>
      <w:r w:rsidRPr="00776832">
        <w:t>apliecina</w:t>
      </w:r>
      <w:r w:rsidR="007E2103" w:rsidRPr="00776832">
        <w:t>,</w:t>
      </w:r>
      <w:r w:rsidRPr="00776832">
        <w:t xml:space="preserve"> ka tam ir zināms Koncertzāles telpu tehniskais nodrošinājums, skatītāju vietu plāns, kā arī ar visi citi ar telpām saistītie apstākļi, kas varētu būt būtiski </w:t>
      </w:r>
      <w:r w:rsidR="00A72C6D" w:rsidRPr="00776832">
        <w:t>Līguma</w:t>
      </w:r>
      <w:r w:rsidRPr="00776832">
        <w:t xml:space="preserve"> izpildē</w:t>
      </w:r>
      <w:r w:rsidR="007E2103" w:rsidRPr="00776832">
        <w:t>;</w:t>
      </w:r>
    </w:p>
    <w:p w:rsidR="00C15C9A" w:rsidRPr="00866090" w:rsidRDefault="00150CA3" w:rsidP="00C15C9A">
      <w:pPr>
        <w:pStyle w:val="a5"/>
        <w:numPr>
          <w:ilvl w:val="2"/>
          <w:numId w:val="1"/>
        </w:numPr>
        <w:tabs>
          <w:tab w:val="clear" w:pos="2399"/>
          <w:tab w:val="num" w:pos="1418"/>
        </w:tabs>
        <w:spacing w:before="0" w:after="0" w:line="240" w:lineRule="auto"/>
        <w:ind w:left="1418" w:hanging="709"/>
        <w:jc w:val="both"/>
      </w:pPr>
      <w:r w:rsidRPr="00776832">
        <w:t>nodrošina, ka m</w:t>
      </w:r>
      <w:r w:rsidR="00C15C9A" w:rsidRPr="00776832">
        <w:t xml:space="preserve">ākslinieki lieto </w:t>
      </w:r>
      <w:r w:rsidR="00C15C9A" w:rsidRPr="004D4DD7">
        <w:t xml:space="preserve">Koncertam paredzētās telpas, ievērojot Latvijas Republikas normatīvajos aktos, valsts iestāžu un pašvaldības noteiktos lēmumus, instrukcijas un noteikumus, ugunsdrošības, vides aizsardzības noteikumus, kā arī Koncertzāles atbildīgās personas norādījumus par telpu lietošanas kārtību pasākumu laikā un </w:t>
      </w:r>
      <w:r w:rsidR="00940741">
        <w:t>par rīcību evakuācijas gadījumā</w:t>
      </w:r>
      <w:r w:rsidR="00C15C9A" w:rsidRPr="00866090">
        <w:t>;</w:t>
      </w:r>
    </w:p>
    <w:p w:rsidR="00C15C9A" w:rsidRPr="00866090" w:rsidRDefault="00497B8A" w:rsidP="00C15C9A">
      <w:pPr>
        <w:pStyle w:val="a5"/>
        <w:numPr>
          <w:ilvl w:val="2"/>
          <w:numId w:val="1"/>
        </w:numPr>
        <w:tabs>
          <w:tab w:val="clear" w:pos="2399"/>
          <w:tab w:val="num" w:pos="1418"/>
        </w:tabs>
        <w:spacing w:before="0" w:after="0" w:line="240" w:lineRule="auto"/>
        <w:ind w:left="1418" w:hanging="709"/>
        <w:jc w:val="both"/>
      </w:pPr>
      <w:r w:rsidRPr="004D4DD7">
        <w:t xml:space="preserve">pēc Koncertzāles </w:t>
      </w:r>
      <w:r>
        <w:t>pieprasījuma noteiktajā termiņā</w:t>
      </w:r>
      <w:r w:rsidRPr="004D4DD7">
        <w:t xml:space="preserve"> sniedz informāciju par Līguma izpildes gaitu, kā arī sniedz informāciju par apstākļiem, kas kavē vai pasliktina Līguma izpildi</w:t>
      </w:r>
      <w:r w:rsidR="00C15C9A" w:rsidRPr="00866090">
        <w:t>;</w:t>
      </w:r>
    </w:p>
    <w:p w:rsidR="00C15C9A" w:rsidRPr="00866090" w:rsidRDefault="00497B8A" w:rsidP="00497B8A">
      <w:pPr>
        <w:pStyle w:val="a5"/>
        <w:numPr>
          <w:ilvl w:val="2"/>
          <w:numId w:val="1"/>
        </w:numPr>
        <w:tabs>
          <w:tab w:val="clear" w:pos="2399"/>
          <w:tab w:val="num" w:pos="1418"/>
        </w:tabs>
        <w:spacing w:before="0" w:after="0" w:line="240" w:lineRule="auto"/>
        <w:ind w:left="1418" w:hanging="709"/>
        <w:jc w:val="both"/>
      </w:pPr>
      <w:r w:rsidRPr="004D4DD7">
        <w:t>nav tiesīgs nodot ar Līgumu nolīgtās tiesības un pienākumus trešajai personai bez iepriekšējas saskaņošanas ar Koncertzāli</w:t>
      </w:r>
      <w:r w:rsidR="00C15C9A" w:rsidRPr="00866090">
        <w:t>.</w:t>
      </w:r>
    </w:p>
    <w:p w:rsidR="006F701E" w:rsidRPr="00A227F3" w:rsidRDefault="00155DC5" w:rsidP="006F701E">
      <w:pPr>
        <w:pStyle w:val="a5"/>
        <w:numPr>
          <w:ilvl w:val="1"/>
          <w:numId w:val="1"/>
        </w:numPr>
        <w:spacing w:before="0" w:after="0" w:line="240" w:lineRule="auto"/>
        <w:ind w:left="709" w:hanging="709"/>
        <w:jc w:val="both"/>
      </w:pPr>
      <w:r>
        <w:t>Koncertzāle</w:t>
      </w:r>
      <w:r w:rsidR="00600C91" w:rsidRPr="00A227F3">
        <w:t>:</w:t>
      </w:r>
    </w:p>
    <w:p w:rsidR="00DB79D9" w:rsidRPr="004D4DD7" w:rsidRDefault="00DB79D9" w:rsidP="00DB79D9">
      <w:pPr>
        <w:pStyle w:val="a5"/>
        <w:numPr>
          <w:ilvl w:val="2"/>
          <w:numId w:val="1"/>
        </w:numPr>
        <w:tabs>
          <w:tab w:val="clear" w:pos="2399"/>
          <w:tab w:val="num" w:pos="273"/>
        </w:tabs>
        <w:spacing w:before="0" w:after="0" w:line="240" w:lineRule="auto"/>
        <w:ind w:left="1418" w:hanging="698"/>
        <w:jc w:val="both"/>
      </w:pPr>
      <w:r w:rsidRPr="004D4DD7">
        <w:t xml:space="preserve">nodrošina </w:t>
      </w:r>
      <w:r>
        <w:t>Koncert</w:t>
      </w:r>
      <w:r w:rsidR="00906757">
        <w:t>a</w:t>
      </w:r>
      <w:r w:rsidRPr="004D4DD7">
        <w:t xml:space="preserve"> mārketinga un reklāmas aktivitātes - pēc saviem ieskatiem un par saviem līdzekļiem nodrošina </w:t>
      </w:r>
      <w:r w:rsidR="00906757">
        <w:t>Koncerta</w:t>
      </w:r>
      <w:r w:rsidRPr="004D4DD7">
        <w:t xml:space="preserve"> reklāmas materiālu izvietošanu un publicitāti, t.sk. Koncertzāles  mājas lapā u.c. informatīvajos materiālos;</w:t>
      </w:r>
    </w:p>
    <w:p w:rsidR="00DB79D9" w:rsidRPr="00064253" w:rsidRDefault="00906757" w:rsidP="00DB79D9">
      <w:pPr>
        <w:pStyle w:val="a5"/>
        <w:numPr>
          <w:ilvl w:val="2"/>
          <w:numId w:val="1"/>
        </w:numPr>
        <w:tabs>
          <w:tab w:val="clear" w:pos="2399"/>
          <w:tab w:val="num" w:pos="273"/>
        </w:tabs>
        <w:spacing w:before="0" w:after="0" w:line="240" w:lineRule="auto"/>
        <w:ind w:left="1418" w:hanging="709"/>
        <w:jc w:val="both"/>
      </w:pPr>
      <w:r>
        <w:t>nodrošina Koncerta</w:t>
      </w:r>
      <w:r w:rsidR="00DB79D9" w:rsidRPr="004D4DD7">
        <w:t xml:space="preserve"> plānošanu un realizēšanu, t.sk. nodrošina </w:t>
      </w:r>
      <w:r>
        <w:t>Koncerta</w:t>
      </w:r>
      <w:r w:rsidR="00DB79D9" w:rsidRPr="004D4DD7">
        <w:t xml:space="preserve"> noris</w:t>
      </w:r>
      <w:r>
        <w:t xml:space="preserve">es telpas, kā arī visus </w:t>
      </w:r>
      <w:r w:rsidRPr="00064253">
        <w:t>Koncerta</w:t>
      </w:r>
      <w:r w:rsidR="00DB79D9" w:rsidRPr="00064253">
        <w:t xml:space="preserve"> norisei tieši nepieciešamos resursus (skaņas, gaismas tehniku u.c. aprīkojumu)</w:t>
      </w:r>
      <w:r w:rsidR="00150CA3" w:rsidRPr="00064253">
        <w:t xml:space="preserve">, </w:t>
      </w:r>
      <w:r w:rsidR="001C1176" w:rsidRPr="00064253">
        <w:t xml:space="preserve">prasības, kas saskaņotas </w:t>
      </w:r>
      <w:r w:rsidR="0011108C" w:rsidRPr="00064253">
        <w:t>Līguma 3.4</w:t>
      </w:r>
      <w:r w:rsidR="001C1176" w:rsidRPr="00064253">
        <w:t>.punkta kārtībā</w:t>
      </w:r>
      <w:r w:rsidR="00DB79D9" w:rsidRPr="00064253">
        <w:t>;</w:t>
      </w:r>
    </w:p>
    <w:p w:rsidR="00DB79D9" w:rsidRPr="001B5E9C" w:rsidRDefault="005B059E" w:rsidP="00DB79D9">
      <w:pPr>
        <w:pStyle w:val="a5"/>
        <w:numPr>
          <w:ilvl w:val="2"/>
          <w:numId w:val="1"/>
        </w:numPr>
        <w:tabs>
          <w:tab w:val="clear" w:pos="2399"/>
          <w:tab w:val="num" w:pos="273"/>
        </w:tabs>
        <w:spacing w:before="0" w:after="0" w:line="240" w:lineRule="auto"/>
        <w:ind w:left="1418" w:hanging="709"/>
        <w:jc w:val="both"/>
      </w:pPr>
      <w:r w:rsidRPr="001B5E9C">
        <w:t>nodrošina Koncerta</w:t>
      </w:r>
      <w:r w:rsidR="00DB79D9" w:rsidRPr="001B5E9C">
        <w:t xml:space="preserve"> apkalpojošo personālu (biļešu kontrolierus, garderobistus </w:t>
      </w:r>
      <w:r w:rsidR="00150CA3" w:rsidRPr="001B5E9C">
        <w:t>u.c. personālu)</w:t>
      </w:r>
      <w:r w:rsidR="00DB79D9" w:rsidRPr="001B5E9C">
        <w:t>;</w:t>
      </w:r>
    </w:p>
    <w:p w:rsidR="00DB79D9" w:rsidRPr="001B5E9C" w:rsidRDefault="005B059E" w:rsidP="00982E1E">
      <w:pPr>
        <w:pStyle w:val="a5"/>
        <w:numPr>
          <w:ilvl w:val="2"/>
          <w:numId w:val="1"/>
        </w:numPr>
        <w:tabs>
          <w:tab w:val="clear" w:pos="2399"/>
          <w:tab w:val="num" w:pos="273"/>
        </w:tabs>
        <w:spacing w:before="0" w:after="0" w:line="240" w:lineRule="auto"/>
        <w:ind w:left="1418" w:hanging="709"/>
        <w:jc w:val="both"/>
      </w:pPr>
      <w:r w:rsidRPr="001B5E9C">
        <w:t>ir tiesības veikt Koncerta biļešu pārdošanu, ienākumus paturot sev</w:t>
      </w:r>
      <w:r w:rsidR="00DB79D9" w:rsidRPr="001B5E9C">
        <w:t>;</w:t>
      </w:r>
    </w:p>
    <w:p w:rsidR="00ED7B39" w:rsidRDefault="00DB79D9" w:rsidP="00ED7B39">
      <w:pPr>
        <w:pStyle w:val="a5"/>
        <w:numPr>
          <w:ilvl w:val="2"/>
          <w:numId w:val="1"/>
        </w:numPr>
        <w:tabs>
          <w:tab w:val="clear" w:pos="2399"/>
          <w:tab w:val="num" w:pos="273"/>
        </w:tabs>
        <w:spacing w:before="0" w:after="0" w:line="240" w:lineRule="auto"/>
        <w:ind w:left="1418" w:hanging="709"/>
        <w:jc w:val="both"/>
      </w:pPr>
      <w:r w:rsidRPr="001B5E9C">
        <w:t xml:space="preserve">nodod </w:t>
      </w:r>
      <w:r w:rsidR="005B059E" w:rsidRPr="001B5E9C">
        <w:t>Orķestrim</w:t>
      </w:r>
      <w:r w:rsidRPr="001B5E9C">
        <w:t xml:space="preserve"> visu nepieciešamo un Koncertzāles rīcībā esošo informāciju un dokumentus, k</w:t>
      </w:r>
      <w:r w:rsidR="005B059E" w:rsidRPr="001B5E9C">
        <w:t>as nepieciešami Līguma</w:t>
      </w:r>
      <w:r w:rsidR="005B059E">
        <w:t xml:space="preserve"> izpildei.</w:t>
      </w:r>
    </w:p>
    <w:p w:rsidR="005B059E" w:rsidRDefault="005B059E" w:rsidP="005B059E">
      <w:pPr>
        <w:pStyle w:val="a5"/>
        <w:spacing w:before="0" w:after="0" w:line="240" w:lineRule="auto"/>
        <w:ind w:left="1418"/>
        <w:jc w:val="both"/>
      </w:pPr>
    </w:p>
    <w:p w:rsidR="00600C91" w:rsidRPr="006F70DC" w:rsidRDefault="00600C91" w:rsidP="009579F6">
      <w:pPr>
        <w:pStyle w:val="Parastais1"/>
        <w:numPr>
          <w:ilvl w:val="0"/>
          <w:numId w:val="1"/>
        </w:numPr>
        <w:spacing w:after="120"/>
        <w:ind w:left="539" w:right="0" w:hanging="539"/>
        <w:jc w:val="center"/>
        <w:rPr>
          <w:b/>
          <w:szCs w:val="24"/>
        </w:rPr>
      </w:pPr>
      <w:r w:rsidRPr="006F70DC">
        <w:rPr>
          <w:b/>
          <w:szCs w:val="24"/>
        </w:rPr>
        <w:t>Autortiesības un blakustiesības</w:t>
      </w:r>
    </w:p>
    <w:p w:rsidR="00DB79D9" w:rsidRPr="004D4DD7" w:rsidRDefault="00DB79D9" w:rsidP="00DB79D9">
      <w:pPr>
        <w:pStyle w:val="Parastais1"/>
        <w:numPr>
          <w:ilvl w:val="1"/>
          <w:numId w:val="1"/>
        </w:numPr>
        <w:tabs>
          <w:tab w:val="clear" w:pos="900"/>
          <w:tab w:val="left" w:pos="851"/>
        </w:tabs>
        <w:ind w:left="709" w:right="0" w:hanging="709"/>
        <w:rPr>
          <w:b/>
          <w:szCs w:val="24"/>
        </w:rPr>
      </w:pPr>
      <w:r w:rsidRPr="004D4DD7">
        <w:rPr>
          <w:szCs w:val="24"/>
        </w:rPr>
        <w:t xml:space="preserve">Koncertzālei ir tiesības atļaut fotogrāfam vai fotogrāfiem </w:t>
      </w:r>
      <w:r>
        <w:rPr>
          <w:szCs w:val="24"/>
        </w:rPr>
        <w:t>fotografēt Māksliniekus Kon</w:t>
      </w:r>
      <w:r w:rsidR="00906757">
        <w:rPr>
          <w:szCs w:val="24"/>
        </w:rPr>
        <w:t>certā</w:t>
      </w:r>
      <w:r w:rsidR="005B059E">
        <w:rPr>
          <w:szCs w:val="24"/>
        </w:rPr>
        <w:t xml:space="preserve"> un saistībā ar Koncertu</w:t>
      </w:r>
      <w:r w:rsidRPr="004D4DD7">
        <w:rPr>
          <w:szCs w:val="24"/>
        </w:rPr>
        <w:t xml:space="preserve">, un šādas fotogrāfijas Koncertzāle var izmantot vispārējam mārketingam un publicitātei saistībā ar Koncertu, ieskaitot, bet neierobežojot ar atsaukšanos uz Koncertu mārketinga vai citas publicitātes mērķiem </w:t>
      </w:r>
      <w:r w:rsidRPr="004D4DD7">
        <w:rPr>
          <w:szCs w:val="24"/>
        </w:rPr>
        <w:lastRenderedPageBreak/>
        <w:t>sai</w:t>
      </w:r>
      <w:r>
        <w:rPr>
          <w:szCs w:val="24"/>
        </w:rPr>
        <w:t>stībā ar jebkuru citu saistīto k</w:t>
      </w:r>
      <w:r w:rsidRPr="004D4DD7">
        <w:rPr>
          <w:szCs w:val="24"/>
        </w:rPr>
        <w:t xml:space="preserve">oncertu, neierobežojot laikā. </w:t>
      </w:r>
    </w:p>
    <w:p w:rsidR="00747430" w:rsidRPr="00747430" w:rsidRDefault="00DB79D9" w:rsidP="00925442">
      <w:pPr>
        <w:pStyle w:val="Parastais1"/>
        <w:numPr>
          <w:ilvl w:val="1"/>
          <w:numId w:val="1"/>
        </w:numPr>
        <w:tabs>
          <w:tab w:val="clear" w:pos="900"/>
          <w:tab w:val="left" w:pos="851"/>
        </w:tabs>
        <w:ind w:left="709" w:right="0" w:hanging="709"/>
        <w:rPr>
          <w:b/>
          <w:color w:val="000000" w:themeColor="text1"/>
          <w:szCs w:val="24"/>
        </w:rPr>
      </w:pPr>
      <w:r w:rsidRPr="00747430">
        <w:rPr>
          <w:szCs w:val="24"/>
        </w:rPr>
        <w:t xml:space="preserve">Ar šo Līgumu </w:t>
      </w:r>
      <w:r w:rsidR="005B059E" w:rsidRPr="00747430">
        <w:rPr>
          <w:szCs w:val="24"/>
        </w:rPr>
        <w:t>Orķestris</w:t>
      </w:r>
      <w:r w:rsidRPr="00747430">
        <w:rPr>
          <w:szCs w:val="24"/>
        </w:rPr>
        <w:t xml:space="preserve"> nodod Koncertzālei tiesības Izpildījumu </w:t>
      </w:r>
      <w:r w:rsidR="00747430" w:rsidRPr="00F46C14">
        <w:rPr>
          <w:color w:val="000000" w:themeColor="text1"/>
          <w:szCs w:val="24"/>
        </w:rPr>
        <w:t>publiskot, fiksēt Izpildījumu, izplatīt Izpildījuma fiksāciju, raidīt vai retranslēt pa kabeļiem Izpildījuma fiksāciju, padarīt izpildījuma fiksāciju pieejamu sabiedrībai pa vadiem vai citādā veidā tādējādi, ka tai var piekļūt individuāli izraudzītā vietā un individuāli izraudzītā laikā, nomāt, īrēt un publiski patapināt Izpildījuma fiksāciju, tieši vai netieši, īslaicīgi vai pastāvīgi reproducēt Izpildījuma fiksāciju Latvijas Republikā un ārpus tās robežāmuz neierobežotu laika periodu.</w:t>
      </w:r>
    </w:p>
    <w:p w:rsidR="00DB79D9" w:rsidRPr="00747430" w:rsidRDefault="00747430" w:rsidP="00925442">
      <w:pPr>
        <w:pStyle w:val="Parastais1"/>
        <w:numPr>
          <w:ilvl w:val="1"/>
          <w:numId w:val="1"/>
        </w:numPr>
        <w:tabs>
          <w:tab w:val="clear" w:pos="900"/>
          <w:tab w:val="left" w:pos="851"/>
        </w:tabs>
        <w:ind w:left="709" w:right="0" w:hanging="709"/>
        <w:rPr>
          <w:b/>
          <w:color w:val="000000" w:themeColor="text1"/>
          <w:szCs w:val="24"/>
        </w:rPr>
      </w:pPr>
      <w:r>
        <w:rPr>
          <w:color w:val="000000" w:themeColor="text1"/>
          <w:szCs w:val="24"/>
        </w:rPr>
        <w:t>Orķestris</w:t>
      </w:r>
      <w:r w:rsidR="00DB79D9" w:rsidRPr="00747430">
        <w:rPr>
          <w:color w:val="000000" w:themeColor="text1"/>
          <w:szCs w:val="24"/>
        </w:rPr>
        <w:t xml:space="preserve"> piešķir tiesības glabāt Izpildījuma fiksāciju radio un televīzijā, kā arī Koncertzāles arhīvā. </w:t>
      </w:r>
    </w:p>
    <w:p w:rsidR="00DB79D9" w:rsidRPr="00DB79D9" w:rsidRDefault="00DB79D9" w:rsidP="00DB79D9">
      <w:pPr>
        <w:pStyle w:val="Parastais1"/>
        <w:numPr>
          <w:ilvl w:val="1"/>
          <w:numId w:val="1"/>
        </w:numPr>
        <w:tabs>
          <w:tab w:val="clear" w:pos="900"/>
          <w:tab w:val="left" w:pos="851"/>
        </w:tabs>
        <w:spacing w:after="240"/>
        <w:ind w:left="709" w:right="0" w:hanging="709"/>
        <w:rPr>
          <w:b/>
          <w:szCs w:val="24"/>
        </w:rPr>
      </w:pPr>
      <w:r w:rsidRPr="00747430">
        <w:rPr>
          <w:color w:val="000000" w:themeColor="text1"/>
          <w:szCs w:val="24"/>
        </w:rPr>
        <w:t xml:space="preserve">Koncertzāle nodrošina </w:t>
      </w:r>
      <w:r w:rsidRPr="00747430">
        <w:rPr>
          <w:color w:val="000000" w:themeColor="text1"/>
          <w:szCs w:val="24"/>
          <w:shd w:val="clear" w:color="auto" w:fill="FFFFFF"/>
        </w:rPr>
        <w:t>Latvijas autoru biedrības “Autortiesību un komunicēšanās konsultāciju aģentūra/ Latvijas Autoru apvienība”</w:t>
      </w:r>
      <w:r w:rsidRPr="00747430">
        <w:rPr>
          <w:rStyle w:val="apple-converted-space"/>
          <w:color w:val="000000" w:themeColor="text1"/>
          <w:szCs w:val="24"/>
          <w:shd w:val="clear" w:color="auto" w:fill="FFFFFF"/>
        </w:rPr>
        <w:t> </w:t>
      </w:r>
      <w:r w:rsidRPr="00747430">
        <w:rPr>
          <w:color w:val="000000" w:themeColor="text1"/>
          <w:szCs w:val="24"/>
        </w:rPr>
        <w:t xml:space="preserve"> (AKKA/LAA) licences saņemšanu un sedz izdevumus par Koncertu programmā </w:t>
      </w:r>
      <w:r w:rsidRPr="00DB79D9">
        <w:rPr>
          <w:szCs w:val="24"/>
        </w:rPr>
        <w:t xml:space="preserve">izmantoto autoru darbu publisko </w:t>
      </w:r>
      <w:r w:rsidR="00906757">
        <w:rPr>
          <w:szCs w:val="24"/>
        </w:rPr>
        <w:t>I</w:t>
      </w:r>
      <w:r w:rsidRPr="00DB79D9">
        <w:rPr>
          <w:szCs w:val="24"/>
        </w:rPr>
        <w:t>zpildījumu</w:t>
      </w:r>
      <w:r>
        <w:rPr>
          <w:szCs w:val="24"/>
        </w:rPr>
        <w:t>.</w:t>
      </w:r>
    </w:p>
    <w:p w:rsidR="00600C91" w:rsidRPr="00DB79D9" w:rsidRDefault="00600C91" w:rsidP="00974719">
      <w:pPr>
        <w:pStyle w:val="Parastais1"/>
        <w:numPr>
          <w:ilvl w:val="0"/>
          <w:numId w:val="1"/>
        </w:numPr>
        <w:tabs>
          <w:tab w:val="clear" w:pos="0"/>
          <w:tab w:val="clear" w:pos="900"/>
          <w:tab w:val="left" w:pos="851"/>
        </w:tabs>
        <w:spacing w:after="120"/>
        <w:ind w:right="0"/>
        <w:jc w:val="center"/>
        <w:rPr>
          <w:b/>
          <w:szCs w:val="24"/>
        </w:rPr>
      </w:pPr>
      <w:r w:rsidRPr="00DB79D9">
        <w:rPr>
          <w:b/>
          <w:szCs w:val="24"/>
        </w:rPr>
        <w:t>Līdzēju atbildība</w:t>
      </w:r>
    </w:p>
    <w:p w:rsidR="00747430" w:rsidRDefault="00747430" w:rsidP="00974719">
      <w:pPr>
        <w:pStyle w:val="Pamatteksts1"/>
        <w:numPr>
          <w:ilvl w:val="1"/>
          <w:numId w:val="1"/>
        </w:numPr>
        <w:ind w:left="567" w:hanging="567"/>
      </w:pPr>
      <w:r w:rsidRPr="006F70DC">
        <w:t xml:space="preserve">Līdzēji par šī Līguma saistību neizpildi, kā arī savas darbības/bezdarbības rezultātā nodarītajiem zaudējumiem, t.sk. nepatiesas informācijas sniegšanu ir atbildīgi Līgumā un normatīvajos aktos noteiktajā kārtībā, </w:t>
      </w:r>
      <w:r w:rsidRPr="00137B2C">
        <w:rPr>
          <w:color w:val="000000" w:themeColor="text1"/>
        </w:rPr>
        <w:t>kā arī materiāli atbildīgi par katru darbību/bezdarbību</w:t>
      </w:r>
      <w:r w:rsidRPr="006F70DC">
        <w:t xml:space="preserve">, ko Līdzēju uzdevumā šī Līguma priekšmeta īstenošanai veikušas trešās </w:t>
      </w:r>
      <w:r w:rsidRPr="00EF59B3">
        <w:t>personas, kā rezultātā otram Līdzējam radīti tieši un netieši zaudējumi</w:t>
      </w:r>
      <w:r w:rsidRPr="004D4DD7">
        <w:t>.</w:t>
      </w:r>
    </w:p>
    <w:p w:rsidR="00B906A1" w:rsidRDefault="00600C91" w:rsidP="00B906A1">
      <w:pPr>
        <w:pStyle w:val="Pamatteksts1"/>
        <w:numPr>
          <w:ilvl w:val="1"/>
          <w:numId w:val="1"/>
        </w:numPr>
        <w:tabs>
          <w:tab w:val="clear" w:pos="-360"/>
          <w:tab w:val="num" w:pos="350"/>
        </w:tabs>
        <w:ind w:left="567" w:hanging="567"/>
      </w:pPr>
      <w:r w:rsidRPr="006F70DC">
        <w:t xml:space="preserve">Pēc </w:t>
      </w:r>
      <w:r w:rsidR="00974719">
        <w:t xml:space="preserve">Līguma 1.1.punktā minētā uzdevuma izpildes </w:t>
      </w:r>
      <w:r w:rsidRPr="006F70DC">
        <w:t xml:space="preserve">tiek sagatavots </w:t>
      </w:r>
      <w:r w:rsidR="00747430">
        <w:t>Koncerta</w:t>
      </w:r>
      <w:r w:rsidR="00E5408B">
        <w:t xml:space="preserve"> realizācijas</w:t>
      </w:r>
      <w:r w:rsidR="00001BA9">
        <w:t xml:space="preserve"> akts</w:t>
      </w:r>
      <w:r w:rsidRPr="006F70DC">
        <w:t xml:space="preserve">, kuru paraksta </w:t>
      </w:r>
      <w:r w:rsidR="00EB793E">
        <w:t>Koncertzāles</w:t>
      </w:r>
      <w:r w:rsidRPr="006F70DC">
        <w:t xml:space="preserve"> un</w:t>
      </w:r>
      <w:r w:rsidR="00747430">
        <w:t>Orķestra</w:t>
      </w:r>
      <w:r w:rsidRPr="006F70DC">
        <w:t xml:space="preserve"> pārstāvji. </w:t>
      </w:r>
      <w:r w:rsidR="00974719">
        <w:t>Līguma 1.1.punktā minēt</w:t>
      </w:r>
      <w:r w:rsidR="00E5408B">
        <w:t>ais</w:t>
      </w:r>
      <w:r w:rsidR="00974719">
        <w:t xml:space="preserve"> uzdevums </w:t>
      </w:r>
      <w:r w:rsidRPr="006F70DC">
        <w:t xml:space="preserve">uzskatāms par izpildītu ar brīdi, kad </w:t>
      </w:r>
      <w:r w:rsidR="00E5408B">
        <w:t>Koncert</w:t>
      </w:r>
      <w:r w:rsidR="00747430">
        <w:t>a</w:t>
      </w:r>
      <w:r w:rsidR="00E5408B">
        <w:t xml:space="preserve"> realizācijas</w:t>
      </w:r>
      <w:r w:rsidRPr="006F70DC">
        <w:t xml:space="preserve"> akts ir abpusēji parakstīts.</w:t>
      </w:r>
    </w:p>
    <w:p w:rsidR="00B906A1" w:rsidRPr="00B906A1" w:rsidRDefault="00B906A1" w:rsidP="00B906A1">
      <w:pPr>
        <w:pStyle w:val="Pamatteksts1"/>
        <w:numPr>
          <w:ilvl w:val="1"/>
          <w:numId w:val="1"/>
        </w:numPr>
        <w:tabs>
          <w:tab w:val="clear" w:pos="-360"/>
          <w:tab w:val="num" w:pos="350"/>
        </w:tabs>
        <w:ind w:left="567" w:hanging="567"/>
      </w:pPr>
      <w:r w:rsidRPr="00866090">
        <w:t xml:space="preserve">Ja Pakalpojuma izpildes laikā </w:t>
      </w:r>
      <w:r>
        <w:t>Koncertzāle</w:t>
      </w:r>
      <w:r w:rsidRPr="00866090">
        <w:t xml:space="preserve"> konstatē Līguma nosacījumiem neatbilstoši sniegtu Pakalpojumu, </w:t>
      </w:r>
      <w:r>
        <w:t>Koncertzālei</w:t>
      </w:r>
      <w:r w:rsidRPr="00866090">
        <w:t xml:space="preserve"> nav pienākums </w:t>
      </w:r>
      <w:r w:rsidRPr="00064253">
        <w:t>veikt samaksu par Pakalpojumu Līguma noteiktajā kārtībā un apmērā. Koncertzāle ir tiesīga veikt Līguma 2.1.punktā noteiktās atlīdzības samazinājumu vai neveikt tās apmaksu (t.sk. prasīt Orķestrim atmaksāt Koncertzālei samaksāto priekšapmaksu) atbilstoši Koncerta realizācijas aktā konstatētajam izpildes apjomam un norādītajiem trūkumiem</w:t>
      </w:r>
      <w:r>
        <w:t>, ja Līgums nav izpildīts līdzvērtīgā apjomā,</w:t>
      </w:r>
      <w:r w:rsidRPr="00866090">
        <w:t xml:space="preserve"> ja </w:t>
      </w:r>
      <w:r>
        <w:t>Orķestris Koncertā nav nodrošinājusi</w:t>
      </w:r>
      <w:r w:rsidRPr="00866090">
        <w:t xml:space="preserve"> Līguma 1.2.punktā norādīto</w:t>
      </w:r>
      <w:r>
        <w:t xml:space="preserve"> Mākslinieku piedalī</w:t>
      </w:r>
      <w:r w:rsidRPr="00866090">
        <w:t>šanos</w:t>
      </w:r>
      <w:r>
        <w:t>,Izpildījums nav veikts personiski vai pilnā apjomā, konstatēti būtiski mākslinieciskā snieguma kvalitātes trūkumi</w:t>
      </w:r>
      <w:r w:rsidRPr="00866090">
        <w:t xml:space="preserve"> vai konstatēti citi būtiski Līg</w:t>
      </w:r>
      <w:r>
        <w:t>uma saistību izpildes pārkāpumi.</w:t>
      </w:r>
    </w:p>
    <w:p w:rsidR="00747430" w:rsidRDefault="00747430" w:rsidP="00747430">
      <w:pPr>
        <w:pStyle w:val="Pamatteksts1"/>
        <w:numPr>
          <w:ilvl w:val="1"/>
          <w:numId w:val="1"/>
        </w:numPr>
        <w:ind w:left="567" w:hanging="567"/>
      </w:pPr>
      <w:smartTag w:uri="schemas-tilde-lv/tildestengine" w:element="veidnes">
        <w:smartTagPr>
          <w:attr w:name="text" w:val="Līguma"/>
          <w:attr w:name="id" w:val="-1"/>
          <w:attr w:name="baseform" w:val="līgum|s"/>
        </w:smartTagPr>
        <w:r w:rsidRPr="00747430">
          <w:t>Neviens no Līdzējiem nav atbildīgs par Līguma saistību neizpildi, ja saistību izpilde nav bijusi iespējama nepārvaramas varas apstākļu dēļ, kas radušies pēc Līguma noslēgšanas. Ar nepārvaramas varas apstākļiem jāsaprot dabas stihijas (plūdi, vētras postījumi), ugunsgrēks, valdības lēmumi un rīkojumi, politiskās un ekonomiskās blokādes un citi no Līdzējiem pilnīgi neatkarīgi radušies ārkārtēja rakstura negadījumi, ko Līdzējiem nebija iespējas ne paredzēt, ne novērst.</w:t>
        </w:r>
      </w:smartTag>
    </w:p>
    <w:p w:rsidR="00747430" w:rsidRDefault="00747430" w:rsidP="00747430">
      <w:pPr>
        <w:pStyle w:val="Pamatteksts1"/>
        <w:numPr>
          <w:ilvl w:val="1"/>
          <w:numId w:val="1"/>
        </w:numPr>
        <w:ind w:left="567" w:hanging="567"/>
      </w:pPr>
      <w:r w:rsidRPr="00747430">
        <w:t>Līdzējam, kurš atsaucas uz nepārvaramas varas apstākļiem, ir jāpierāda, ka tam nebija iespēju ne paredzēt, ne novērst radušos apstākļus, kuru sekas par spīti īstenotajai pienācīgajai rūpībai, nav bijis iespējams novērst.</w:t>
      </w:r>
    </w:p>
    <w:p w:rsidR="00747430" w:rsidRPr="00064253" w:rsidRDefault="00747430" w:rsidP="002175A0">
      <w:pPr>
        <w:pStyle w:val="Pamatteksts1"/>
        <w:numPr>
          <w:ilvl w:val="0"/>
          <w:numId w:val="0"/>
        </w:numPr>
        <w:ind w:left="567"/>
        <w:rPr>
          <w:rFonts w:eastAsia="Calibri"/>
        </w:rPr>
      </w:pPr>
      <w:r w:rsidRPr="00747430">
        <w:t>Līdzējam, kas nokļuvis nepārvaramas varas apstākļos, nekavējoties, ne vēlāk kā 3 (trīs) darba dienu laikā pēc šādu apstākļu iestāšanās dienas, jāinformē par to otrs Līdzējs, pievienojot izziņas, u.c. dokumentus, ko izsniegušas kompetentas iestādes, kas apstiprina nepārvaramas varas un apstākļu iestāšanos</w:t>
      </w:r>
      <w:r w:rsidRPr="00064253">
        <w:t>. Nepieciešamības gadījumā, atsevišķi vienojoties, un ievērojot nepārvaramas varas sekas, Līdzēji nosaka saistību izpildes termiņa pagarinājumu, papildus noteikumus, atvieglojumus</w:t>
      </w:r>
      <w:r w:rsidR="00833253" w:rsidRPr="00064253">
        <w:rPr>
          <w:rFonts w:eastAsia="Calibri"/>
        </w:rPr>
        <w:t xml:space="preserve"> vai veic samaksātās priekšapmaksas atmaksu Koncertzālei, ja Pakalpojums nav veikts līdzvērtīgā apmērā.</w:t>
      </w:r>
    </w:p>
    <w:p w:rsidR="00833253" w:rsidRPr="00064253" w:rsidRDefault="00833253" w:rsidP="002175A0">
      <w:pPr>
        <w:pStyle w:val="Pamatteksts1"/>
        <w:numPr>
          <w:ilvl w:val="0"/>
          <w:numId w:val="0"/>
        </w:numPr>
        <w:ind w:left="567"/>
      </w:pPr>
    </w:p>
    <w:p w:rsidR="00747430" w:rsidRPr="00064253" w:rsidRDefault="00747430" w:rsidP="00747430">
      <w:pPr>
        <w:numPr>
          <w:ilvl w:val="0"/>
          <w:numId w:val="1"/>
        </w:numPr>
        <w:shd w:val="clear" w:color="auto" w:fill="FFFFFF"/>
        <w:suppressAutoHyphens w:val="0"/>
        <w:spacing w:after="120" w:line="240" w:lineRule="auto"/>
        <w:ind w:left="357" w:right="28" w:hanging="357"/>
        <w:jc w:val="center"/>
        <w:rPr>
          <w:rFonts w:eastAsia="Calibri"/>
          <w:b/>
          <w:sz w:val="24"/>
          <w:szCs w:val="24"/>
        </w:rPr>
      </w:pPr>
      <w:r w:rsidRPr="00064253">
        <w:rPr>
          <w:rFonts w:eastAsia="Calibri"/>
          <w:b/>
          <w:sz w:val="24"/>
          <w:szCs w:val="24"/>
        </w:rPr>
        <w:t xml:space="preserve">Strīdu izskatīšana un Līguma izbeigšana </w:t>
      </w:r>
    </w:p>
    <w:p w:rsidR="00747430" w:rsidRPr="00064253" w:rsidRDefault="00747430" w:rsidP="00833253">
      <w:pPr>
        <w:pStyle w:val="a3"/>
        <w:numPr>
          <w:ilvl w:val="1"/>
          <w:numId w:val="1"/>
        </w:numPr>
        <w:suppressAutoHyphens w:val="0"/>
        <w:autoSpaceDN w:val="0"/>
        <w:spacing w:after="0" w:line="240" w:lineRule="auto"/>
        <w:ind w:left="709" w:hanging="709"/>
        <w:jc w:val="both"/>
        <w:rPr>
          <w:sz w:val="24"/>
          <w:szCs w:val="24"/>
        </w:rPr>
      </w:pPr>
      <w:r w:rsidRPr="00064253">
        <w:rPr>
          <w:sz w:val="24"/>
          <w:szCs w:val="24"/>
        </w:rPr>
        <w:t xml:space="preserve">Strīdus un nesaskaņas, kas var rasties Līguma izpildes rezultātā vai sakarā ar Līgumu, Līdzēji atrisina savstarpēju pārrunu ceļā. Ja Līdzēji nevar panākt vienošanos, tad domstarpības risināmas Latvijas Republikas tiesā. Līguma izpildē piemērojami Latvijas Republikas normatīvie akti. </w:t>
      </w:r>
    </w:p>
    <w:p w:rsidR="00833253" w:rsidRPr="00064253" w:rsidRDefault="00747430" w:rsidP="00833253">
      <w:pPr>
        <w:pStyle w:val="a3"/>
        <w:numPr>
          <w:ilvl w:val="1"/>
          <w:numId w:val="1"/>
        </w:numPr>
        <w:suppressAutoHyphens w:val="0"/>
        <w:autoSpaceDN w:val="0"/>
        <w:spacing w:after="0" w:line="240" w:lineRule="auto"/>
        <w:ind w:left="709" w:hanging="709"/>
        <w:jc w:val="both"/>
        <w:rPr>
          <w:sz w:val="24"/>
          <w:szCs w:val="24"/>
        </w:rPr>
      </w:pPr>
      <w:r w:rsidRPr="00064253">
        <w:rPr>
          <w:sz w:val="24"/>
          <w:szCs w:val="24"/>
        </w:rPr>
        <w:lastRenderedPageBreak/>
        <w:t>Līdzēji var izbeigt Līgumu, savstarpēji rakstiski par to vienojoties.</w:t>
      </w:r>
    </w:p>
    <w:p w:rsidR="00833253" w:rsidRPr="00064253" w:rsidRDefault="00833253" w:rsidP="00833253">
      <w:pPr>
        <w:pStyle w:val="a3"/>
        <w:numPr>
          <w:ilvl w:val="1"/>
          <w:numId w:val="1"/>
        </w:numPr>
        <w:suppressAutoHyphens w:val="0"/>
        <w:autoSpaceDN w:val="0"/>
        <w:spacing w:after="0" w:line="240" w:lineRule="auto"/>
        <w:ind w:left="709" w:hanging="709"/>
        <w:jc w:val="both"/>
        <w:rPr>
          <w:sz w:val="24"/>
          <w:szCs w:val="24"/>
        </w:rPr>
      </w:pPr>
      <w:r w:rsidRPr="00064253">
        <w:rPr>
          <w:sz w:val="24"/>
          <w:szCs w:val="24"/>
        </w:rPr>
        <w:t xml:space="preserve">Izbeidzot Līgumu 6.2.punktā norādītajā gadījumā, kā arī gadījumā, ja Koncerts tiek atcelts Orķestris apņemas atgriezt Koncertzālei </w:t>
      </w:r>
      <w:r w:rsidRPr="00064253">
        <w:rPr>
          <w:rFonts w:eastAsia="Calibri"/>
          <w:sz w:val="24"/>
          <w:szCs w:val="24"/>
        </w:rPr>
        <w:t>iepriekš saņemtās naudas summas</w:t>
      </w:r>
      <w:r w:rsidRPr="00064253">
        <w:rPr>
          <w:sz w:val="24"/>
          <w:szCs w:val="24"/>
        </w:rPr>
        <w:t xml:space="preserve"> uz Koncertzāles bankas kontu 5 (piecu) darba dienu laikā pēc Koncerta atcelšanas. </w:t>
      </w:r>
    </w:p>
    <w:p w:rsidR="00833253" w:rsidRPr="00833253" w:rsidRDefault="00833253" w:rsidP="00833253">
      <w:pPr>
        <w:pStyle w:val="a3"/>
        <w:suppressAutoHyphens w:val="0"/>
        <w:autoSpaceDN w:val="0"/>
        <w:spacing w:after="0" w:line="240" w:lineRule="auto"/>
        <w:ind w:left="709"/>
        <w:jc w:val="both"/>
        <w:rPr>
          <w:sz w:val="24"/>
          <w:szCs w:val="24"/>
        </w:rPr>
      </w:pPr>
    </w:p>
    <w:p w:rsidR="00600C91" w:rsidRPr="006F70DC" w:rsidRDefault="00600C91" w:rsidP="00974719">
      <w:pPr>
        <w:widowControl w:val="0"/>
        <w:numPr>
          <w:ilvl w:val="0"/>
          <w:numId w:val="1"/>
        </w:numPr>
        <w:tabs>
          <w:tab w:val="left" w:pos="720"/>
        </w:tabs>
        <w:suppressAutoHyphens w:val="0"/>
        <w:autoSpaceDE w:val="0"/>
        <w:spacing w:after="120" w:line="240" w:lineRule="auto"/>
        <w:ind w:left="0" w:firstLine="0"/>
        <w:jc w:val="center"/>
        <w:rPr>
          <w:b/>
          <w:sz w:val="24"/>
          <w:szCs w:val="24"/>
        </w:rPr>
      </w:pPr>
      <w:r w:rsidRPr="006F70DC">
        <w:rPr>
          <w:b/>
          <w:sz w:val="24"/>
          <w:szCs w:val="24"/>
        </w:rPr>
        <w:t>Citi noteikumi</w:t>
      </w:r>
    </w:p>
    <w:p w:rsidR="00D51CD8" w:rsidRPr="009F1459" w:rsidRDefault="00D51CD8" w:rsidP="00D51CD8">
      <w:pPr>
        <w:pStyle w:val="a6"/>
        <w:widowControl w:val="0"/>
        <w:numPr>
          <w:ilvl w:val="1"/>
          <w:numId w:val="1"/>
        </w:numPr>
        <w:tabs>
          <w:tab w:val="num" w:pos="709"/>
        </w:tabs>
        <w:spacing w:after="0" w:line="240" w:lineRule="auto"/>
        <w:ind w:left="709" w:hanging="709"/>
        <w:jc w:val="both"/>
        <w:rPr>
          <w:rFonts w:ascii="Times New Roman" w:hAnsi="Times New Roman"/>
          <w:b/>
          <w:sz w:val="24"/>
          <w:szCs w:val="24"/>
        </w:rPr>
      </w:pPr>
      <w:r>
        <w:rPr>
          <w:rFonts w:ascii="Times New Roman" w:hAnsi="Times New Roman"/>
          <w:sz w:val="24"/>
          <w:szCs w:val="24"/>
        </w:rPr>
        <w:t>Līgums</w:t>
      </w:r>
      <w:r w:rsidRPr="004D4DD7">
        <w:rPr>
          <w:rFonts w:ascii="Times New Roman" w:hAnsi="Times New Roman"/>
          <w:sz w:val="24"/>
          <w:szCs w:val="24"/>
        </w:rPr>
        <w:t xml:space="preserve"> stājas spēkā ar tā abpusēju parakstīšanas brīdi un ir spēkā līdz </w:t>
      </w:r>
      <w:r w:rsidRPr="004D4DD7">
        <w:rPr>
          <w:rFonts w:ascii="Times New Roman" w:hAnsi="Times New Roman"/>
          <w:color w:val="000000"/>
          <w:sz w:val="24"/>
          <w:szCs w:val="24"/>
        </w:rPr>
        <w:t xml:space="preserve">Līdzēji </w:t>
      </w:r>
      <w:r w:rsidRPr="004D4DD7">
        <w:rPr>
          <w:rFonts w:ascii="Times New Roman" w:hAnsi="Times New Roman"/>
          <w:sz w:val="24"/>
          <w:szCs w:val="24"/>
        </w:rPr>
        <w:t>pilnībā izpildījuši savstarpējās saistības</w:t>
      </w:r>
      <w:r w:rsidRPr="004D4DD7">
        <w:rPr>
          <w:rFonts w:ascii="Times New Roman" w:hAnsi="Times New Roman"/>
          <w:color w:val="000000"/>
          <w:sz w:val="24"/>
          <w:szCs w:val="24"/>
        </w:rPr>
        <w:t>.</w:t>
      </w:r>
      <w:r w:rsidRPr="002912A1">
        <w:rPr>
          <w:rFonts w:ascii="Times New Roman" w:hAnsi="Times New Roman"/>
          <w:color w:val="000000"/>
          <w:sz w:val="24"/>
          <w:szCs w:val="24"/>
        </w:rPr>
        <w:t>Līguma parakstīšanas datums tiek norādīt</w:t>
      </w:r>
      <w:r>
        <w:rPr>
          <w:rFonts w:ascii="Times New Roman" w:hAnsi="Times New Roman"/>
          <w:color w:val="000000"/>
          <w:sz w:val="24"/>
          <w:szCs w:val="24"/>
        </w:rPr>
        <w:t>s</w:t>
      </w:r>
      <w:r w:rsidRPr="002912A1">
        <w:rPr>
          <w:rFonts w:ascii="Times New Roman" w:hAnsi="Times New Roman"/>
          <w:color w:val="000000"/>
          <w:sz w:val="24"/>
          <w:szCs w:val="24"/>
        </w:rPr>
        <w:t xml:space="preserve"> šī Līguma </w:t>
      </w:r>
      <w:r w:rsidRPr="009F1459">
        <w:rPr>
          <w:rFonts w:ascii="Times New Roman" w:hAnsi="Times New Roman"/>
          <w:color w:val="000000"/>
          <w:sz w:val="24"/>
          <w:szCs w:val="24"/>
        </w:rPr>
        <w:t>pirmās lapas augšējā labajā stūrī.</w:t>
      </w:r>
    </w:p>
    <w:p w:rsidR="00600C91" w:rsidRPr="006F70DC" w:rsidRDefault="00600C91" w:rsidP="00974719">
      <w:pPr>
        <w:pStyle w:val="a3"/>
        <w:numPr>
          <w:ilvl w:val="1"/>
          <w:numId w:val="1"/>
        </w:numPr>
        <w:suppressAutoHyphens w:val="0"/>
        <w:autoSpaceDN w:val="0"/>
        <w:spacing w:after="0" w:line="240" w:lineRule="auto"/>
        <w:ind w:left="709" w:hanging="709"/>
        <w:jc w:val="both"/>
        <w:rPr>
          <w:sz w:val="24"/>
          <w:szCs w:val="24"/>
        </w:rPr>
      </w:pPr>
      <w:r w:rsidRPr="006F70DC">
        <w:rPr>
          <w:sz w:val="24"/>
          <w:szCs w:val="24"/>
        </w:rPr>
        <w:t>Ja kāds no Līguma noteikumiem zaudē juridisko spēku, tas nerada pārējo Līguma noteikumu spēkā neesamību. Šādus spēkā neesošus noteikumus jāaizstāj ar citiem Līguma mērķiem un saturam atbilstošiem noteikumiem.</w:t>
      </w:r>
      <w:r w:rsidRPr="006F70DC">
        <w:rPr>
          <w:sz w:val="24"/>
          <w:szCs w:val="24"/>
        </w:rPr>
        <w:tab/>
      </w:r>
    </w:p>
    <w:p w:rsidR="00600C91" w:rsidRPr="006F70DC" w:rsidRDefault="00600C91" w:rsidP="00974719">
      <w:pPr>
        <w:pStyle w:val="a3"/>
        <w:numPr>
          <w:ilvl w:val="1"/>
          <w:numId w:val="1"/>
        </w:numPr>
        <w:suppressAutoHyphens w:val="0"/>
        <w:autoSpaceDN w:val="0"/>
        <w:spacing w:after="0" w:line="240" w:lineRule="auto"/>
        <w:ind w:left="709" w:hanging="709"/>
        <w:jc w:val="both"/>
        <w:rPr>
          <w:sz w:val="24"/>
          <w:szCs w:val="24"/>
        </w:rPr>
      </w:pPr>
      <w:r w:rsidRPr="006F70DC">
        <w:rPr>
          <w:sz w:val="24"/>
          <w:szCs w:val="24"/>
        </w:rPr>
        <w:t>Visi Līguma grozījumi un papildinājumi tiek noformēti Līdzējiem rakst</w:t>
      </w:r>
      <w:r w:rsidR="00552C9E">
        <w:rPr>
          <w:sz w:val="24"/>
          <w:szCs w:val="24"/>
        </w:rPr>
        <w:t>iski</w:t>
      </w:r>
      <w:r w:rsidRPr="006F70DC">
        <w:rPr>
          <w:sz w:val="24"/>
          <w:szCs w:val="24"/>
        </w:rPr>
        <w:t xml:space="preserve"> vienojoties. Minētie grozījumi un papildinājumi tiek pievienoti Līgumam kā pielikumi un kļūst par Līguma neatņemamu sastāvdaļu.</w:t>
      </w:r>
    </w:p>
    <w:p w:rsidR="00600C91" w:rsidRPr="00940741" w:rsidRDefault="00600C91" w:rsidP="00974719">
      <w:pPr>
        <w:pStyle w:val="a3"/>
        <w:numPr>
          <w:ilvl w:val="1"/>
          <w:numId w:val="1"/>
        </w:numPr>
        <w:suppressAutoHyphens w:val="0"/>
        <w:autoSpaceDN w:val="0"/>
        <w:spacing w:after="0" w:line="240" w:lineRule="auto"/>
        <w:ind w:left="709" w:hanging="709"/>
        <w:jc w:val="both"/>
        <w:rPr>
          <w:sz w:val="24"/>
          <w:szCs w:val="24"/>
        </w:rPr>
      </w:pPr>
      <w:r w:rsidRPr="006F70DC">
        <w:rPr>
          <w:spacing w:val="-3"/>
          <w:sz w:val="24"/>
          <w:szCs w:val="24"/>
        </w:rPr>
        <w:t>Līdzēji rakst</w:t>
      </w:r>
      <w:r w:rsidR="00552C9E">
        <w:rPr>
          <w:spacing w:val="-3"/>
          <w:sz w:val="24"/>
          <w:szCs w:val="24"/>
        </w:rPr>
        <w:t>iski</w:t>
      </w:r>
      <w:r w:rsidRPr="006F70DC">
        <w:rPr>
          <w:spacing w:val="-3"/>
          <w:sz w:val="24"/>
          <w:szCs w:val="24"/>
        </w:rPr>
        <w:t xml:space="preserve"> (ierakstīta vēstule) paziņo viens otram par juridiskā statusa, </w:t>
      </w:r>
      <w:r w:rsidRPr="006F70DC">
        <w:rPr>
          <w:sz w:val="24"/>
          <w:szCs w:val="24"/>
        </w:rPr>
        <w:t xml:space="preserve">juridiskās vai biroja adreses, </w:t>
      </w:r>
      <w:r w:rsidRPr="006F70DC">
        <w:rPr>
          <w:spacing w:val="-3"/>
          <w:sz w:val="24"/>
          <w:szCs w:val="24"/>
        </w:rPr>
        <w:t>bankas rekvizītu maiņu,</w:t>
      </w:r>
      <w:r w:rsidRPr="006F70DC">
        <w:rPr>
          <w:sz w:val="24"/>
          <w:szCs w:val="24"/>
        </w:rPr>
        <w:t xml:space="preserve"> tā reorganizāciju vai likvidāciju, Līgumā </w:t>
      </w:r>
      <w:r w:rsidRPr="00940741">
        <w:rPr>
          <w:sz w:val="24"/>
          <w:szCs w:val="24"/>
        </w:rPr>
        <w:t xml:space="preserve">norādīto kontaktpersonu maiņu, kā arī citu rekvizītu izmaiņām - </w:t>
      </w:r>
      <w:r w:rsidRPr="00940741">
        <w:rPr>
          <w:spacing w:val="-3"/>
          <w:sz w:val="24"/>
          <w:szCs w:val="24"/>
        </w:rPr>
        <w:t>5 (piecu) darba dienu laikā. Pēc paziņojuma saņemšanas (atzīme par saņemšanu) tas kļūst par Līguma neatņemamu sastāvdaļu.</w:t>
      </w:r>
    </w:p>
    <w:p w:rsidR="00600C91" w:rsidRPr="00940741" w:rsidRDefault="00600C91" w:rsidP="00974719">
      <w:pPr>
        <w:pStyle w:val="a3"/>
        <w:numPr>
          <w:ilvl w:val="1"/>
          <w:numId w:val="1"/>
        </w:numPr>
        <w:suppressAutoHyphens w:val="0"/>
        <w:autoSpaceDN w:val="0"/>
        <w:spacing w:after="0" w:line="240" w:lineRule="auto"/>
        <w:ind w:left="709" w:hanging="709"/>
        <w:jc w:val="both"/>
        <w:rPr>
          <w:sz w:val="24"/>
          <w:szCs w:val="24"/>
        </w:rPr>
      </w:pPr>
      <w:r w:rsidRPr="00940741">
        <w:rPr>
          <w:sz w:val="24"/>
          <w:szCs w:val="24"/>
        </w:rPr>
        <w:t>Līdzēji garantē, ka tām ir attiecīgās pilnvaras, lai slēgtu šo Līgumu un uzņemtos tajā noteiktās saistības un pienākumus.</w:t>
      </w:r>
    </w:p>
    <w:p w:rsidR="00747430" w:rsidRPr="00940741" w:rsidRDefault="00747430" w:rsidP="00747430">
      <w:pPr>
        <w:pStyle w:val="a3"/>
        <w:numPr>
          <w:ilvl w:val="1"/>
          <w:numId w:val="1"/>
        </w:numPr>
        <w:suppressAutoHyphens w:val="0"/>
        <w:autoSpaceDN w:val="0"/>
        <w:spacing w:after="0" w:line="240" w:lineRule="auto"/>
        <w:ind w:left="709" w:hanging="709"/>
        <w:jc w:val="both"/>
        <w:rPr>
          <w:sz w:val="24"/>
          <w:szCs w:val="24"/>
        </w:rPr>
      </w:pPr>
      <w:r w:rsidRPr="00940741">
        <w:rPr>
          <w:sz w:val="24"/>
          <w:szCs w:val="24"/>
        </w:rPr>
        <w:t xml:space="preserve">Koncertzāles kontaktpersona – </w:t>
      </w:r>
      <w:r w:rsidR="00940741" w:rsidRPr="00940741">
        <w:rPr>
          <w:sz w:val="24"/>
          <w:szCs w:val="24"/>
        </w:rPr>
        <w:t xml:space="preserve">Mākslinieciskās nodaļas vadītāja Ilona Rupaine, 26119946, mob. </w:t>
      </w:r>
      <w:r w:rsidR="00940741">
        <w:rPr>
          <w:sz w:val="24"/>
          <w:szCs w:val="24"/>
        </w:rPr>
        <w:t>t</w:t>
      </w:r>
      <w:r w:rsidR="00940741" w:rsidRPr="00940741">
        <w:rPr>
          <w:sz w:val="24"/>
          <w:szCs w:val="24"/>
        </w:rPr>
        <w:t xml:space="preserve">ālr. 26119946, e-pasts: ilona.rupaine@rezekne.lv </w:t>
      </w:r>
      <w:hyperlink r:id="rId8" w:history="1"/>
      <w:r w:rsidRPr="00940741">
        <w:rPr>
          <w:sz w:val="24"/>
          <w:szCs w:val="24"/>
        </w:rPr>
        <w:t>.</w:t>
      </w:r>
    </w:p>
    <w:p w:rsidR="00747430" w:rsidRPr="000D5185" w:rsidRDefault="00747430" w:rsidP="00747430">
      <w:pPr>
        <w:pStyle w:val="a3"/>
        <w:numPr>
          <w:ilvl w:val="1"/>
          <w:numId w:val="1"/>
        </w:numPr>
        <w:suppressAutoHyphens w:val="0"/>
        <w:autoSpaceDN w:val="0"/>
        <w:spacing w:after="0" w:line="240" w:lineRule="auto"/>
        <w:ind w:left="709" w:hanging="709"/>
        <w:jc w:val="both"/>
        <w:rPr>
          <w:color w:val="000000" w:themeColor="text1"/>
          <w:sz w:val="24"/>
          <w:szCs w:val="24"/>
          <w:shd w:val="clear" w:color="auto" w:fill="FFFFFF"/>
        </w:rPr>
      </w:pPr>
      <w:r w:rsidRPr="000D5185">
        <w:rPr>
          <w:sz w:val="24"/>
          <w:szCs w:val="24"/>
        </w:rPr>
        <w:t xml:space="preserve">Partnera kontaktpersona </w:t>
      </w:r>
      <w:r w:rsidRPr="000D5185">
        <w:rPr>
          <w:color w:val="000000" w:themeColor="text1"/>
          <w:sz w:val="24"/>
          <w:szCs w:val="24"/>
        </w:rPr>
        <w:t xml:space="preserve">– </w:t>
      </w:r>
      <w:r w:rsidR="000D5185" w:rsidRPr="000D5185">
        <w:rPr>
          <w:color w:val="000000" w:themeColor="text1"/>
          <w:sz w:val="24"/>
          <w:szCs w:val="24"/>
        </w:rPr>
        <w:t>Inese Lapa</w:t>
      </w:r>
      <w:r w:rsidRPr="000D5185">
        <w:rPr>
          <w:color w:val="000000" w:themeColor="text1"/>
          <w:sz w:val="24"/>
          <w:szCs w:val="24"/>
          <w:shd w:val="clear" w:color="auto" w:fill="FFFFFF"/>
        </w:rPr>
        <w:t xml:space="preserve">, tālr. Nr.: +371 </w:t>
      </w:r>
      <w:hyperlink r:id="rId9" w:history="1">
        <w:r w:rsidR="000D5185" w:rsidRPr="000D5185">
          <w:rPr>
            <w:color w:val="000000" w:themeColor="text1"/>
            <w:sz w:val="24"/>
            <w:szCs w:val="24"/>
          </w:rPr>
          <w:t>29356890</w:t>
        </w:r>
      </w:hyperlink>
      <w:r w:rsidRPr="000D5185">
        <w:rPr>
          <w:color w:val="000000" w:themeColor="text1"/>
          <w:sz w:val="24"/>
          <w:szCs w:val="24"/>
          <w:shd w:val="clear" w:color="auto" w:fill="FFFFFF"/>
        </w:rPr>
        <w:t xml:space="preserve">; e-pasts: </w:t>
      </w:r>
      <w:hyperlink r:id="rId10" w:history="1">
        <w:r w:rsidR="000D5185" w:rsidRPr="000D5185">
          <w:rPr>
            <w:color w:val="000000" w:themeColor="text1"/>
            <w:sz w:val="24"/>
            <w:szCs w:val="24"/>
          </w:rPr>
          <w:t>inese.lapa@lnso.lv</w:t>
        </w:r>
      </w:hyperlink>
      <w:r w:rsidRPr="000D5185">
        <w:rPr>
          <w:color w:val="000000" w:themeColor="text1"/>
          <w:sz w:val="24"/>
          <w:szCs w:val="24"/>
          <w:shd w:val="clear" w:color="auto" w:fill="FFFFFF"/>
        </w:rPr>
        <w:t>.</w:t>
      </w:r>
    </w:p>
    <w:p w:rsidR="00747430" w:rsidRDefault="00747430" w:rsidP="00747430">
      <w:pPr>
        <w:pStyle w:val="a3"/>
        <w:numPr>
          <w:ilvl w:val="1"/>
          <w:numId w:val="1"/>
        </w:numPr>
        <w:suppressAutoHyphens w:val="0"/>
        <w:autoSpaceDN w:val="0"/>
        <w:spacing w:after="0" w:line="240" w:lineRule="auto"/>
        <w:ind w:left="709" w:hanging="709"/>
        <w:jc w:val="both"/>
        <w:rPr>
          <w:sz w:val="24"/>
          <w:szCs w:val="24"/>
        </w:rPr>
      </w:pPr>
      <w:r w:rsidRPr="004D4DD7">
        <w:rPr>
          <w:sz w:val="24"/>
          <w:szCs w:val="24"/>
        </w:rPr>
        <w:t>Līdzēju atbildīgās kontaktpersonas ir atbildīgas par Līguma saistību izpildes kontroli, nodrošina Līdzēju komunikāciju, dokumentu sagatavošanu Līgu</w:t>
      </w:r>
      <w:r>
        <w:rPr>
          <w:sz w:val="24"/>
          <w:szCs w:val="24"/>
        </w:rPr>
        <w:t xml:space="preserve">ma saistību izpildes jautājumos. Līguma 7.6.punktā minētā kontaktpersona ar šo Līgumu tiek pilnvarota parakstīt visus ar Līguma izpildi saistīto dokumentāciju, t.sk. </w:t>
      </w:r>
      <w:r w:rsidR="00291ACD">
        <w:rPr>
          <w:sz w:val="24"/>
          <w:szCs w:val="24"/>
        </w:rPr>
        <w:t>Koncerta</w:t>
      </w:r>
      <w:r>
        <w:rPr>
          <w:sz w:val="24"/>
          <w:szCs w:val="24"/>
        </w:rPr>
        <w:t xml:space="preserve"> realizācijas aktu.</w:t>
      </w:r>
    </w:p>
    <w:p w:rsidR="00747430" w:rsidRPr="004D4DD7" w:rsidRDefault="00747430" w:rsidP="00747430">
      <w:pPr>
        <w:pStyle w:val="a3"/>
        <w:numPr>
          <w:ilvl w:val="1"/>
          <w:numId w:val="1"/>
        </w:numPr>
        <w:suppressAutoHyphens w:val="0"/>
        <w:autoSpaceDN w:val="0"/>
        <w:spacing w:after="240" w:line="240" w:lineRule="auto"/>
        <w:ind w:left="709" w:hanging="709"/>
        <w:jc w:val="both"/>
        <w:rPr>
          <w:b/>
          <w:sz w:val="24"/>
          <w:szCs w:val="24"/>
        </w:rPr>
      </w:pPr>
      <w:r w:rsidRPr="004D4DD7">
        <w:rPr>
          <w:sz w:val="24"/>
          <w:szCs w:val="24"/>
        </w:rPr>
        <w:t>Līgums sagatavots latviešu valodā uz</w:t>
      </w:r>
      <w:r w:rsidR="00940741">
        <w:rPr>
          <w:sz w:val="24"/>
          <w:szCs w:val="24"/>
        </w:rPr>
        <w:t>6</w:t>
      </w:r>
      <w:r>
        <w:rPr>
          <w:sz w:val="24"/>
          <w:szCs w:val="24"/>
        </w:rPr>
        <w:t>(</w:t>
      </w:r>
      <w:r w:rsidR="00940741">
        <w:rPr>
          <w:sz w:val="24"/>
          <w:szCs w:val="24"/>
        </w:rPr>
        <w:t>sešām</w:t>
      </w:r>
      <w:r>
        <w:rPr>
          <w:sz w:val="24"/>
          <w:szCs w:val="24"/>
        </w:rPr>
        <w:t>) lapām, t.sk. Līguma 1.</w:t>
      </w:r>
      <w:r w:rsidRPr="004D4DD7">
        <w:rPr>
          <w:sz w:val="24"/>
          <w:szCs w:val="24"/>
        </w:rPr>
        <w:t xml:space="preserve">pielikums </w:t>
      </w:r>
      <w:r w:rsidR="00991390" w:rsidRPr="00175078">
        <w:rPr>
          <w:sz w:val="24"/>
          <w:szCs w:val="24"/>
        </w:rPr>
        <w:t>„Koncerta programma</w:t>
      </w:r>
      <w:r w:rsidR="00940741">
        <w:rPr>
          <w:sz w:val="24"/>
          <w:szCs w:val="24"/>
        </w:rPr>
        <w:t>”</w:t>
      </w:r>
      <w:r>
        <w:rPr>
          <w:sz w:val="24"/>
          <w:szCs w:val="24"/>
        </w:rPr>
        <w:t xml:space="preserve">, </w:t>
      </w:r>
      <w:r w:rsidRPr="004D4DD7">
        <w:rPr>
          <w:sz w:val="24"/>
          <w:szCs w:val="24"/>
        </w:rPr>
        <w:t xml:space="preserve">2 (divos) eksemplāros ar vienādu juridisku spēku, no kuriem viens glabājas pie Koncertzāles, otrs pie </w:t>
      </w:r>
      <w:r w:rsidR="00991390">
        <w:rPr>
          <w:sz w:val="24"/>
          <w:szCs w:val="24"/>
        </w:rPr>
        <w:t>Or</w:t>
      </w:r>
      <w:r w:rsidR="00117266">
        <w:rPr>
          <w:sz w:val="24"/>
          <w:szCs w:val="24"/>
        </w:rPr>
        <w:t>ķestra</w:t>
      </w:r>
      <w:r w:rsidRPr="004D4DD7">
        <w:rPr>
          <w:sz w:val="24"/>
          <w:szCs w:val="24"/>
        </w:rPr>
        <w:t>.</w:t>
      </w:r>
    </w:p>
    <w:p w:rsidR="00600C91" w:rsidRPr="006F70DC" w:rsidRDefault="00600C91" w:rsidP="00974719">
      <w:pPr>
        <w:widowControl w:val="0"/>
        <w:numPr>
          <w:ilvl w:val="0"/>
          <w:numId w:val="1"/>
        </w:numPr>
        <w:tabs>
          <w:tab w:val="left" w:pos="720"/>
        </w:tabs>
        <w:suppressAutoHyphens w:val="0"/>
        <w:autoSpaceDE w:val="0"/>
        <w:spacing w:after="120" w:line="240" w:lineRule="auto"/>
        <w:ind w:left="0" w:firstLine="0"/>
        <w:jc w:val="center"/>
        <w:rPr>
          <w:b/>
          <w:sz w:val="24"/>
          <w:szCs w:val="24"/>
        </w:rPr>
      </w:pPr>
      <w:r w:rsidRPr="006F70DC">
        <w:rPr>
          <w:b/>
          <w:sz w:val="24"/>
          <w:szCs w:val="24"/>
        </w:rPr>
        <w:t>Līdzēju rekvizīti un paraksti</w:t>
      </w:r>
    </w:p>
    <w:tbl>
      <w:tblPr>
        <w:tblW w:w="0" w:type="auto"/>
        <w:jc w:val="center"/>
        <w:tblLayout w:type="fixed"/>
        <w:tblLook w:val="0000"/>
      </w:tblPr>
      <w:tblGrid>
        <w:gridCol w:w="4644"/>
        <w:gridCol w:w="4644"/>
      </w:tblGrid>
      <w:tr w:rsidR="00600C91" w:rsidRPr="006F70DC" w:rsidTr="00776832">
        <w:trPr>
          <w:trHeight w:val="315"/>
          <w:jc w:val="center"/>
        </w:trPr>
        <w:tc>
          <w:tcPr>
            <w:tcW w:w="4644" w:type="dxa"/>
            <w:shd w:val="clear" w:color="auto" w:fill="auto"/>
          </w:tcPr>
          <w:p w:rsidR="00600C91" w:rsidRPr="006F70DC" w:rsidRDefault="00EB793E" w:rsidP="00E249DB">
            <w:pPr>
              <w:snapToGrid w:val="0"/>
              <w:spacing w:line="240" w:lineRule="auto"/>
              <w:jc w:val="both"/>
              <w:rPr>
                <w:b/>
                <w:sz w:val="24"/>
                <w:szCs w:val="24"/>
              </w:rPr>
            </w:pPr>
            <w:r>
              <w:rPr>
                <w:b/>
                <w:sz w:val="24"/>
                <w:szCs w:val="24"/>
              </w:rPr>
              <w:t>Koncertzāle</w:t>
            </w:r>
          </w:p>
        </w:tc>
        <w:tc>
          <w:tcPr>
            <w:tcW w:w="4644" w:type="dxa"/>
            <w:shd w:val="clear" w:color="auto" w:fill="auto"/>
          </w:tcPr>
          <w:p w:rsidR="00600C91" w:rsidRPr="006F70DC" w:rsidRDefault="00B877FE" w:rsidP="00E249DB">
            <w:pPr>
              <w:shd w:val="clear" w:color="auto" w:fill="FFFFFF"/>
              <w:snapToGrid w:val="0"/>
              <w:spacing w:line="240" w:lineRule="auto"/>
              <w:jc w:val="both"/>
              <w:rPr>
                <w:b/>
                <w:sz w:val="24"/>
                <w:szCs w:val="24"/>
              </w:rPr>
            </w:pPr>
            <w:r>
              <w:rPr>
                <w:b/>
                <w:sz w:val="24"/>
                <w:szCs w:val="24"/>
              </w:rPr>
              <w:t>Orķestris</w:t>
            </w:r>
          </w:p>
        </w:tc>
      </w:tr>
      <w:tr w:rsidR="00600C91" w:rsidRPr="006F70DC" w:rsidTr="00776832">
        <w:trPr>
          <w:trHeight w:val="888"/>
          <w:jc w:val="center"/>
        </w:trPr>
        <w:tc>
          <w:tcPr>
            <w:tcW w:w="4644" w:type="dxa"/>
            <w:shd w:val="clear" w:color="auto" w:fill="auto"/>
          </w:tcPr>
          <w:p w:rsidR="00497A93" w:rsidRPr="00497A93" w:rsidRDefault="00497A93" w:rsidP="00497A93">
            <w:pPr>
              <w:autoSpaceDE w:val="0"/>
              <w:snapToGrid w:val="0"/>
              <w:jc w:val="both"/>
              <w:rPr>
                <w:rStyle w:val="c1"/>
                <w:b/>
                <w:color w:val="000000" w:themeColor="text1"/>
                <w:kern w:val="0"/>
                <w:sz w:val="24"/>
                <w:szCs w:val="24"/>
                <w:lang w:eastAsia="lv-LV"/>
              </w:rPr>
            </w:pPr>
            <w:r w:rsidRPr="00497A93">
              <w:rPr>
                <w:rStyle w:val="c1"/>
                <w:b/>
                <w:color w:val="000000" w:themeColor="text1"/>
                <w:kern w:val="0"/>
                <w:sz w:val="24"/>
                <w:szCs w:val="24"/>
                <w:lang w:eastAsia="lv-LV"/>
              </w:rPr>
              <w:t>SIA ”Austrumlatvijas koncertzāle”</w:t>
            </w:r>
          </w:p>
          <w:p w:rsidR="00497A93" w:rsidRPr="00497A93" w:rsidRDefault="00497A93" w:rsidP="00497A93">
            <w:pPr>
              <w:autoSpaceDE w:val="0"/>
              <w:snapToGrid w:val="0"/>
              <w:jc w:val="both"/>
              <w:rPr>
                <w:rStyle w:val="c1"/>
                <w:color w:val="000000" w:themeColor="text1"/>
                <w:kern w:val="0"/>
                <w:sz w:val="24"/>
                <w:szCs w:val="24"/>
                <w:lang w:eastAsia="lv-LV"/>
              </w:rPr>
            </w:pPr>
          </w:p>
          <w:p w:rsidR="00497A93" w:rsidRPr="00497A93" w:rsidRDefault="00497A93" w:rsidP="00497A93">
            <w:pPr>
              <w:autoSpaceDE w:val="0"/>
              <w:jc w:val="both"/>
              <w:rPr>
                <w:rStyle w:val="c1"/>
                <w:color w:val="000000" w:themeColor="text1"/>
                <w:kern w:val="0"/>
                <w:sz w:val="24"/>
                <w:szCs w:val="24"/>
                <w:lang w:eastAsia="lv-LV"/>
              </w:rPr>
            </w:pPr>
            <w:r w:rsidRPr="00497A93">
              <w:rPr>
                <w:rStyle w:val="c1"/>
                <w:color w:val="000000" w:themeColor="text1"/>
                <w:kern w:val="0"/>
                <w:sz w:val="24"/>
                <w:szCs w:val="24"/>
                <w:lang w:eastAsia="lv-LV"/>
              </w:rPr>
              <w:t>Reģ. Nr. Nr.LV42403026217</w:t>
            </w:r>
          </w:p>
          <w:p w:rsidR="00497A93" w:rsidRPr="00497A93" w:rsidRDefault="00497A93" w:rsidP="00497A93">
            <w:pPr>
              <w:autoSpaceDE w:val="0"/>
              <w:jc w:val="both"/>
              <w:rPr>
                <w:rStyle w:val="c1"/>
                <w:color w:val="000000" w:themeColor="text1"/>
                <w:kern w:val="0"/>
                <w:sz w:val="24"/>
                <w:szCs w:val="24"/>
                <w:lang w:eastAsia="lv-LV"/>
              </w:rPr>
            </w:pPr>
            <w:r w:rsidRPr="00497A93">
              <w:rPr>
                <w:rStyle w:val="c1"/>
                <w:color w:val="000000" w:themeColor="text1"/>
                <w:kern w:val="0"/>
                <w:sz w:val="24"/>
                <w:szCs w:val="24"/>
                <w:lang w:eastAsia="lv-LV"/>
              </w:rPr>
              <w:t>Atbrīvošanas aleja 93, Rēzekne, LV-4601</w:t>
            </w:r>
          </w:p>
          <w:p w:rsidR="00497A93" w:rsidRPr="00497A93" w:rsidRDefault="00497A93" w:rsidP="00497A93">
            <w:pPr>
              <w:rPr>
                <w:rStyle w:val="c1"/>
                <w:color w:val="000000" w:themeColor="text1"/>
                <w:kern w:val="0"/>
                <w:sz w:val="24"/>
                <w:szCs w:val="24"/>
                <w:lang w:eastAsia="lv-LV"/>
              </w:rPr>
            </w:pPr>
            <w:r w:rsidRPr="00497A93">
              <w:rPr>
                <w:rStyle w:val="c1"/>
                <w:color w:val="000000" w:themeColor="text1"/>
                <w:kern w:val="0"/>
                <w:sz w:val="24"/>
                <w:szCs w:val="24"/>
                <w:lang w:eastAsia="lv-LV"/>
              </w:rPr>
              <w:t>Valsts Kase</w:t>
            </w:r>
          </w:p>
          <w:p w:rsidR="00497A93" w:rsidRPr="00497A93" w:rsidRDefault="00497A93" w:rsidP="00497A93">
            <w:pPr>
              <w:rPr>
                <w:rStyle w:val="c1"/>
                <w:color w:val="000000" w:themeColor="text1"/>
                <w:kern w:val="0"/>
                <w:sz w:val="24"/>
                <w:szCs w:val="24"/>
                <w:lang w:eastAsia="lv-LV"/>
              </w:rPr>
            </w:pPr>
            <w:r w:rsidRPr="00497A93">
              <w:rPr>
                <w:rStyle w:val="c1"/>
                <w:color w:val="000000" w:themeColor="text1"/>
                <w:kern w:val="0"/>
                <w:sz w:val="24"/>
                <w:szCs w:val="24"/>
                <w:lang w:eastAsia="lv-LV"/>
              </w:rPr>
              <w:t>Kods TRELLV22</w:t>
            </w:r>
          </w:p>
          <w:p w:rsidR="00600C91" w:rsidRPr="006F70DC" w:rsidRDefault="00497A93" w:rsidP="00497A93">
            <w:pPr>
              <w:pStyle w:val="c3"/>
              <w:keepNext/>
              <w:keepLines/>
              <w:shd w:val="clear" w:color="auto" w:fill="FFFFFF"/>
              <w:spacing w:before="0" w:beforeAutospacing="0" w:after="0" w:afterAutospacing="0"/>
              <w:jc w:val="both"/>
              <w:outlineLvl w:val="2"/>
              <w:rPr>
                <w:rStyle w:val="c1"/>
                <w:color w:val="000000" w:themeColor="text1"/>
              </w:rPr>
            </w:pPr>
            <w:r w:rsidRPr="00497A93">
              <w:rPr>
                <w:rStyle w:val="c1"/>
                <w:color w:val="000000" w:themeColor="text1"/>
              </w:rPr>
              <w:t>Konts LV52TREL9827740001000</w:t>
            </w:r>
          </w:p>
          <w:p w:rsidR="00600C91" w:rsidRPr="006F70DC" w:rsidRDefault="00600C91" w:rsidP="00E249DB">
            <w:pPr>
              <w:pStyle w:val="c3"/>
              <w:shd w:val="clear" w:color="auto" w:fill="FFFFFF"/>
              <w:spacing w:before="0" w:beforeAutospacing="0" w:after="0" w:afterAutospacing="0"/>
              <w:jc w:val="both"/>
              <w:rPr>
                <w:rStyle w:val="c1"/>
                <w:color w:val="000000" w:themeColor="text1"/>
              </w:rPr>
            </w:pPr>
            <w:r w:rsidRPr="006F70DC">
              <w:rPr>
                <w:rStyle w:val="c1"/>
                <w:color w:val="000000" w:themeColor="text1"/>
              </w:rPr>
              <w:t>valdes locekle</w:t>
            </w:r>
          </w:p>
          <w:p w:rsidR="00AD3472" w:rsidRPr="00CC07B0" w:rsidRDefault="00497A93" w:rsidP="00AD3472">
            <w:pPr>
              <w:pStyle w:val="c3"/>
              <w:shd w:val="clear" w:color="auto" w:fill="FFFFFF"/>
              <w:spacing w:before="0" w:beforeAutospacing="0" w:after="0" w:afterAutospacing="0"/>
              <w:jc w:val="both"/>
              <w:rPr>
                <w:rStyle w:val="c1"/>
              </w:rPr>
            </w:pPr>
            <w:r w:rsidRPr="007C76F5">
              <w:t>Diāna Zirniņa</w:t>
            </w:r>
          </w:p>
        </w:tc>
        <w:tc>
          <w:tcPr>
            <w:tcW w:w="4644" w:type="dxa"/>
            <w:shd w:val="clear" w:color="auto" w:fill="auto"/>
          </w:tcPr>
          <w:p w:rsidR="00CC07B0" w:rsidRPr="00CC07B0" w:rsidRDefault="00CC07B0" w:rsidP="00CC07B0">
            <w:pPr>
              <w:autoSpaceDE w:val="0"/>
              <w:snapToGrid w:val="0"/>
              <w:jc w:val="both"/>
              <w:rPr>
                <w:rStyle w:val="c1"/>
                <w:b/>
                <w:color w:val="000000" w:themeColor="text1"/>
                <w:kern w:val="0"/>
                <w:sz w:val="24"/>
                <w:szCs w:val="24"/>
                <w:lang w:eastAsia="lv-LV"/>
              </w:rPr>
            </w:pPr>
            <w:r w:rsidRPr="00CC07B0">
              <w:rPr>
                <w:rStyle w:val="c1"/>
                <w:b/>
                <w:color w:val="000000" w:themeColor="text1"/>
                <w:kern w:val="0"/>
                <w:sz w:val="24"/>
                <w:szCs w:val="24"/>
                <w:lang w:eastAsia="lv-LV"/>
              </w:rPr>
              <w:t>VSIA “Latvijas Nacionālais simfoniskais orķestris”</w:t>
            </w:r>
          </w:p>
          <w:p w:rsidR="00CC07B0" w:rsidRPr="00CC07B0" w:rsidRDefault="00CC07B0" w:rsidP="00CC07B0">
            <w:pPr>
              <w:autoSpaceDE w:val="0"/>
              <w:jc w:val="both"/>
              <w:rPr>
                <w:rStyle w:val="c1"/>
                <w:color w:val="000000" w:themeColor="text1"/>
                <w:kern w:val="0"/>
                <w:sz w:val="24"/>
                <w:szCs w:val="24"/>
                <w:lang w:eastAsia="lv-LV"/>
              </w:rPr>
            </w:pPr>
            <w:r w:rsidRPr="00CC07B0">
              <w:rPr>
                <w:rStyle w:val="c1"/>
                <w:color w:val="000000" w:themeColor="text1"/>
                <w:kern w:val="0"/>
                <w:sz w:val="24"/>
                <w:szCs w:val="24"/>
                <w:lang w:eastAsia="lv-LV"/>
              </w:rPr>
              <w:t>Reģ. Nr.40003373615</w:t>
            </w:r>
          </w:p>
          <w:p w:rsidR="00CC07B0" w:rsidRPr="00CC07B0" w:rsidRDefault="00CC07B0" w:rsidP="00CC07B0">
            <w:pPr>
              <w:autoSpaceDE w:val="0"/>
              <w:jc w:val="both"/>
              <w:rPr>
                <w:rStyle w:val="c1"/>
                <w:color w:val="000000" w:themeColor="text1"/>
                <w:kern w:val="0"/>
                <w:sz w:val="24"/>
                <w:szCs w:val="24"/>
                <w:lang w:eastAsia="lv-LV"/>
              </w:rPr>
            </w:pPr>
            <w:r w:rsidRPr="00CC07B0">
              <w:rPr>
                <w:rStyle w:val="c1"/>
                <w:color w:val="000000" w:themeColor="text1"/>
                <w:kern w:val="0"/>
                <w:sz w:val="24"/>
                <w:szCs w:val="24"/>
                <w:lang w:eastAsia="lv-LV"/>
              </w:rPr>
              <w:t>Amatu iela 6, Rīga LV-1664</w:t>
            </w:r>
          </w:p>
          <w:p w:rsidR="00CC07B0" w:rsidRPr="00CC07B0" w:rsidRDefault="00CC07B0" w:rsidP="00CC07B0">
            <w:pPr>
              <w:autoSpaceDE w:val="0"/>
              <w:jc w:val="both"/>
              <w:rPr>
                <w:rStyle w:val="c1"/>
                <w:color w:val="000000" w:themeColor="text1"/>
                <w:kern w:val="0"/>
                <w:sz w:val="24"/>
                <w:szCs w:val="24"/>
                <w:lang w:eastAsia="lv-LV"/>
              </w:rPr>
            </w:pPr>
            <w:r w:rsidRPr="00CC07B0">
              <w:rPr>
                <w:rStyle w:val="c1"/>
                <w:color w:val="000000" w:themeColor="text1"/>
                <w:kern w:val="0"/>
                <w:sz w:val="24"/>
                <w:szCs w:val="24"/>
                <w:lang w:eastAsia="lv-LV"/>
              </w:rPr>
              <w:t>Banka: Valsts kase</w:t>
            </w:r>
          </w:p>
          <w:p w:rsidR="00CC07B0" w:rsidRPr="00CC07B0" w:rsidRDefault="00CC07B0" w:rsidP="00CC07B0">
            <w:pPr>
              <w:autoSpaceDE w:val="0"/>
              <w:jc w:val="both"/>
              <w:rPr>
                <w:rStyle w:val="c1"/>
                <w:color w:val="000000" w:themeColor="text1"/>
                <w:kern w:val="0"/>
                <w:sz w:val="24"/>
                <w:szCs w:val="24"/>
                <w:lang w:eastAsia="lv-LV"/>
              </w:rPr>
            </w:pPr>
            <w:r w:rsidRPr="00CC07B0">
              <w:rPr>
                <w:rStyle w:val="c1"/>
                <w:color w:val="000000" w:themeColor="text1"/>
                <w:kern w:val="0"/>
                <w:sz w:val="24"/>
                <w:szCs w:val="24"/>
                <w:lang w:eastAsia="lv-LV"/>
              </w:rPr>
              <w:t>Kods TRELLV22</w:t>
            </w:r>
          </w:p>
          <w:p w:rsidR="00CC07B0" w:rsidRPr="00CC07B0" w:rsidRDefault="00CC07B0" w:rsidP="00CC07B0">
            <w:pPr>
              <w:autoSpaceDE w:val="0"/>
              <w:jc w:val="both"/>
              <w:rPr>
                <w:rStyle w:val="c1"/>
                <w:color w:val="000000" w:themeColor="text1"/>
                <w:kern w:val="0"/>
                <w:sz w:val="24"/>
                <w:szCs w:val="24"/>
                <w:lang w:eastAsia="lv-LV"/>
              </w:rPr>
            </w:pPr>
            <w:r w:rsidRPr="00CC07B0">
              <w:rPr>
                <w:rStyle w:val="c1"/>
                <w:color w:val="000000" w:themeColor="text1"/>
                <w:kern w:val="0"/>
                <w:sz w:val="24"/>
                <w:szCs w:val="24"/>
                <w:lang w:eastAsia="lv-LV"/>
              </w:rPr>
              <w:t>Konts LV90TREL9220582000000</w:t>
            </w:r>
          </w:p>
          <w:p w:rsidR="00CC07B0" w:rsidRPr="00CC07B0" w:rsidRDefault="00CC07B0" w:rsidP="00E249DB">
            <w:pPr>
              <w:shd w:val="clear" w:color="auto" w:fill="FFFFFF"/>
              <w:suppressAutoHyphens w:val="0"/>
              <w:spacing w:line="240" w:lineRule="auto"/>
              <w:rPr>
                <w:rStyle w:val="c1"/>
                <w:color w:val="000000" w:themeColor="text1"/>
                <w:kern w:val="0"/>
                <w:sz w:val="24"/>
                <w:szCs w:val="24"/>
                <w:lang w:eastAsia="lv-LV"/>
              </w:rPr>
            </w:pPr>
            <w:r w:rsidRPr="00CC07B0">
              <w:rPr>
                <w:rStyle w:val="c1"/>
                <w:color w:val="000000" w:themeColor="text1"/>
                <w:kern w:val="0"/>
                <w:sz w:val="24"/>
                <w:szCs w:val="24"/>
                <w:lang w:eastAsia="lv-LV"/>
              </w:rPr>
              <w:t xml:space="preserve">valdes locekle </w:t>
            </w:r>
          </w:p>
          <w:p w:rsidR="00600C91" w:rsidRPr="00CC07B0" w:rsidRDefault="00CC07B0" w:rsidP="00E249DB">
            <w:pPr>
              <w:shd w:val="clear" w:color="auto" w:fill="FFFFFF"/>
              <w:suppressAutoHyphens w:val="0"/>
              <w:spacing w:line="240" w:lineRule="auto"/>
              <w:rPr>
                <w:rStyle w:val="c1"/>
                <w:color w:val="000000" w:themeColor="text1"/>
                <w:kern w:val="0"/>
                <w:sz w:val="24"/>
                <w:szCs w:val="24"/>
                <w:lang w:eastAsia="lv-LV"/>
              </w:rPr>
            </w:pPr>
            <w:r w:rsidRPr="00CC07B0">
              <w:rPr>
                <w:rStyle w:val="c1"/>
                <w:color w:val="000000" w:themeColor="text1"/>
                <w:kern w:val="0"/>
                <w:sz w:val="24"/>
                <w:szCs w:val="24"/>
                <w:lang w:eastAsia="lv-LV"/>
              </w:rPr>
              <w:t>Indra Lūkina</w:t>
            </w:r>
          </w:p>
          <w:p w:rsidR="00BE3E2E" w:rsidRPr="00CC07B0" w:rsidRDefault="00BE3E2E" w:rsidP="00E249DB">
            <w:pPr>
              <w:shd w:val="clear" w:color="auto" w:fill="FFFFFF"/>
              <w:suppressAutoHyphens w:val="0"/>
              <w:spacing w:line="240" w:lineRule="auto"/>
              <w:rPr>
                <w:rStyle w:val="c1"/>
              </w:rPr>
            </w:pPr>
          </w:p>
          <w:p w:rsidR="00BE3E2E" w:rsidRPr="00CC07B0" w:rsidRDefault="00BE3E2E" w:rsidP="00E249DB">
            <w:pPr>
              <w:shd w:val="clear" w:color="auto" w:fill="FFFFFF"/>
              <w:suppressAutoHyphens w:val="0"/>
              <w:spacing w:line="240" w:lineRule="auto"/>
              <w:rPr>
                <w:rStyle w:val="c1"/>
              </w:rPr>
            </w:pPr>
          </w:p>
          <w:p w:rsidR="00600C91" w:rsidRPr="00CC07B0" w:rsidRDefault="00600C91" w:rsidP="00E249DB">
            <w:pPr>
              <w:snapToGrid w:val="0"/>
              <w:spacing w:line="240" w:lineRule="auto"/>
              <w:jc w:val="both"/>
              <w:rPr>
                <w:rStyle w:val="c1"/>
                <w:kern w:val="0"/>
                <w:lang w:eastAsia="lv-LV"/>
              </w:rPr>
            </w:pPr>
          </w:p>
        </w:tc>
      </w:tr>
      <w:tr w:rsidR="00600C91" w:rsidRPr="006F70DC" w:rsidTr="00776832">
        <w:trPr>
          <w:jc w:val="center"/>
        </w:trPr>
        <w:tc>
          <w:tcPr>
            <w:tcW w:w="4644" w:type="dxa"/>
            <w:shd w:val="clear" w:color="auto" w:fill="auto"/>
          </w:tcPr>
          <w:p w:rsidR="00600C91" w:rsidRPr="006F70DC" w:rsidRDefault="00600C91" w:rsidP="00E249DB">
            <w:pPr>
              <w:pStyle w:val="WW-Pamatteksts2"/>
              <w:keepNext/>
              <w:keepLines/>
              <w:pBdr>
                <w:bottom w:val="single" w:sz="12" w:space="1" w:color="auto"/>
              </w:pBdr>
              <w:snapToGrid w:val="0"/>
              <w:spacing w:before="0"/>
              <w:outlineLvl w:val="2"/>
              <w:rPr>
                <w:sz w:val="24"/>
                <w:szCs w:val="24"/>
              </w:rPr>
            </w:pPr>
          </w:p>
          <w:p w:rsidR="00600C91" w:rsidRPr="006F70DC" w:rsidRDefault="00600C91" w:rsidP="00E249DB">
            <w:pPr>
              <w:pStyle w:val="WW-Pamatteksts2"/>
              <w:keepNext/>
              <w:keepLines/>
              <w:spacing w:before="0"/>
              <w:outlineLvl w:val="2"/>
              <w:rPr>
                <w:sz w:val="24"/>
                <w:szCs w:val="24"/>
              </w:rPr>
            </w:pPr>
          </w:p>
          <w:p w:rsidR="00600C91" w:rsidRPr="006F70DC" w:rsidRDefault="00C16F60" w:rsidP="00C16F60">
            <w:pPr>
              <w:pStyle w:val="WW-Pamatteksts2"/>
              <w:spacing w:before="0"/>
              <w:rPr>
                <w:sz w:val="24"/>
                <w:szCs w:val="24"/>
              </w:rPr>
            </w:pPr>
            <w:r>
              <w:rPr>
                <w:sz w:val="24"/>
                <w:szCs w:val="24"/>
              </w:rPr>
              <w:t>2016</w:t>
            </w:r>
            <w:r w:rsidRPr="006F70DC">
              <w:rPr>
                <w:sz w:val="24"/>
                <w:szCs w:val="24"/>
              </w:rPr>
              <w:t>. gada</w:t>
            </w:r>
            <w:r>
              <w:rPr>
                <w:sz w:val="24"/>
                <w:szCs w:val="24"/>
              </w:rPr>
              <w:t>15. marts</w:t>
            </w:r>
          </w:p>
        </w:tc>
        <w:tc>
          <w:tcPr>
            <w:tcW w:w="4644" w:type="dxa"/>
            <w:shd w:val="clear" w:color="auto" w:fill="auto"/>
          </w:tcPr>
          <w:p w:rsidR="00600C91" w:rsidRPr="006F70DC" w:rsidRDefault="00600C91" w:rsidP="00E249DB">
            <w:pPr>
              <w:pStyle w:val="WW-Pamatteksts2"/>
              <w:keepNext/>
              <w:keepLines/>
              <w:pBdr>
                <w:bottom w:val="single" w:sz="12" w:space="1" w:color="auto"/>
              </w:pBdr>
              <w:snapToGrid w:val="0"/>
              <w:spacing w:before="0"/>
              <w:outlineLvl w:val="2"/>
              <w:rPr>
                <w:sz w:val="24"/>
                <w:szCs w:val="24"/>
              </w:rPr>
            </w:pPr>
          </w:p>
          <w:p w:rsidR="00600C91" w:rsidRPr="006F70DC" w:rsidRDefault="00600C91" w:rsidP="00E249DB">
            <w:pPr>
              <w:pStyle w:val="WW-Pamatteksts2"/>
              <w:keepNext/>
              <w:keepLines/>
              <w:spacing w:before="0"/>
              <w:outlineLvl w:val="2"/>
              <w:rPr>
                <w:sz w:val="24"/>
                <w:szCs w:val="24"/>
              </w:rPr>
            </w:pPr>
          </w:p>
          <w:p w:rsidR="00600C91" w:rsidRPr="006F70DC" w:rsidRDefault="00C16F60" w:rsidP="00E249DB">
            <w:pPr>
              <w:pStyle w:val="WW-Pamatteksts2"/>
              <w:spacing w:before="0"/>
              <w:rPr>
                <w:sz w:val="24"/>
                <w:szCs w:val="24"/>
              </w:rPr>
            </w:pPr>
            <w:r>
              <w:rPr>
                <w:sz w:val="24"/>
                <w:szCs w:val="24"/>
              </w:rPr>
              <w:t>2016</w:t>
            </w:r>
            <w:r w:rsidRPr="006F70DC">
              <w:rPr>
                <w:sz w:val="24"/>
                <w:szCs w:val="24"/>
              </w:rPr>
              <w:t>. gada</w:t>
            </w:r>
            <w:r>
              <w:rPr>
                <w:sz w:val="24"/>
                <w:szCs w:val="24"/>
              </w:rPr>
              <w:t xml:space="preserve">15. </w:t>
            </w:r>
            <w:r w:rsidR="00621651">
              <w:rPr>
                <w:sz w:val="24"/>
                <w:szCs w:val="24"/>
              </w:rPr>
              <w:t>M</w:t>
            </w:r>
            <w:r>
              <w:rPr>
                <w:sz w:val="24"/>
                <w:szCs w:val="24"/>
              </w:rPr>
              <w:t>arts</w:t>
            </w:r>
          </w:p>
        </w:tc>
      </w:tr>
    </w:tbl>
    <w:p w:rsidR="00064253" w:rsidRDefault="00064253" w:rsidP="00600C91">
      <w:pPr>
        <w:spacing w:line="240" w:lineRule="auto"/>
        <w:ind w:left="57" w:right="57"/>
        <w:jc w:val="center"/>
        <w:rPr>
          <w:b/>
          <w:sz w:val="24"/>
          <w:szCs w:val="24"/>
        </w:rPr>
      </w:pPr>
    </w:p>
    <w:sectPr w:rsidR="00064253" w:rsidSect="00E643D4">
      <w:footerReference w:type="default" r:id="rId11"/>
      <w:pgSz w:w="12240" w:h="15840"/>
      <w:pgMar w:top="1701" w:right="567" w:bottom="1134" w:left="567" w:header="720" w:footer="720" w:gutter="0"/>
      <w:cols w:space="720"/>
      <w:titlePg/>
      <w:docGrid w:linePitch="36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2FF" w:rsidRDefault="002412FF" w:rsidP="007A599A">
      <w:pPr>
        <w:spacing w:line="240" w:lineRule="auto"/>
      </w:pPr>
      <w:r>
        <w:separator/>
      </w:r>
    </w:p>
  </w:endnote>
  <w:endnote w:type="continuationSeparator" w:id="1">
    <w:p w:rsidR="002412FF" w:rsidRDefault="002412FF" w:rsidP="007A59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8346"/>
      <w:docPartObj>
        <w:docPartGallery w:val="Page Numbers (Bottom of Page)"/>
        <w:docPartUnique/>
      </w:docPartObj>
    </w:sdtPr>
    <w:sdtContent>
      <w:p w:rsidR="009707D5" w:rsidRDefault="00234234">
        <w:pPr>
          <w:pStyle w:val="ab"/>
          <w:jc w:val="center"/>
        </w:pPr>
        <w:r>
          <w:fldChar w:fldCharType="begin"/>
        </w:r>
        <w:r w:rsidR="009707D5">
          <w:instrText xml:space="preserve"> PAGE   \* MERGEFORMAT </w:instrText>
        </w:r>
        <w:r>
          <w:fldChar w:fldCharType="separate"/>
        </w:r>
        <w:r w:rsidR="00621651">
          <w:rPr>
            <w:noProof/>
          </w:rPr>
          <w:t>4</w:t>
        </w:r>
        <w:r>
          <w:rPr>
            <w:noProof/>
          </w:rPr>
          <w:fldChar w:fldCharType="end"/>
        </w:r>
      </w:p>
    </w:sdtContent>
  </w:sdt>
  <w:p w:rsidR="009707D5" w:rsidRDefault="009707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2FF" w:rsidRDefault="002412FF" w:rsidP="007A599A">
      <w:pPr>
        <w:spacing w:line="240" w:lineRule="auto"/>
      </w:pPr>
      <w:r>
        <w:separator/>
      </w:r>
    </w:p>
  </w:footnote>
  <w:footnote w:type="continuationSeparator" w:id="1">
    <w:p w:rsidR="002412FF" w:rsidRDefault="002412FF" w:rsidP="007A59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360"/>
        </w:tabs>
        <w:ind w:left="432" w:hanging="432"/>
      </w:pPr>
      <w:rPr>
        <w:rFonts w:cs="Times New Roman"/>
        <w:b w:val="0"/>
      </w:rPr>
    </w:lvl>
    <w:lvl w:ilvl="2">
      <w:start w:val="1"/>
      <w:numFmt w:val="decimal"/>
      <w:lvlText w:val="%1.%2.%3."/>
      <w:lvlJc w:val="left"/>
      <w:pPr>
        <w:tabs>
          <w:tab w:val="num" w:pos="2399"/>
        </w:tabs>
        <w:ind w:left="3623"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7"/>
    <w:multiLevelType w:val="multilevel"/>
    <w:tmpl w:val="00000007"/>
    <w:lvl w:ilvl="0">
      <w:start w:val="1"/>
      <w:numFmt w:val="decimal"/>
      <w:pStyle w:val="Pamatteksts1"/>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42819A4"/>
    <w:multiLevelType w:val="hybridMultilevel"/>
    <w:tmpl w:val="55CE4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FE4601"/>
    <w:multiLevelType w:val="hybridMultilevel"/>
    <w:tmpl w:val="A6E87CAC"/>
    <w:lvl w:ilvl="0" w:tplc="798EA41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5D15596"/>
    <w:multiLevelType w:val="hybridMultilevel"/>
    <w:tmpl w:val="2B34B6FC"/>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5">
    <w:nsid w:val="067E30E0"/>
    <w:multiLevelType w:val="multilevel"/>
    <w:tmpl w:val="1310C3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84F48A0"/>
    <w:multiLevelType w:val="multilevel"/>
    <w:tmpl w:val="E528BB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7F0288"/>
    <w:multiLevelType w:val="hybridMultilevel"/>
    <w:tmpl w:val="F4FAE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59126E"/>
    <w:multiLevelType w:val="hybridMultilevel"/>
    <w:tmpl w:val="FCFC19AE"/>
    <w:lvl w:ilvl="0" w:tplc="8D0467EA">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9">
    <w:nsid w:val="25EE4302"/>
    <w:multiLevelType w:val="hybridMultilevel"/>
    <w:tmpl w:val="2EA24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DC51D58"/>
    <w:multiLevelType w:val="multilevel"/>
    <w:tmpl w:val="327AEFA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4846C1C"/>
    <w:multiLevelType w:val="hybridMultilevel"/>
    <w:tmpl w:val="A692BBC6"/>
    <w:lvl w:ilvl="0" w:tplc="1C8EFE34">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AF0458B"/>
    <w:multiLevelType w:val="multilevel"/>
    <w:tmpl w:val="84A67C1A"/>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D6167F4"/>
    <w:multiLevelType w:val="hybridMultilevel"/>
    <w:tmpl w:val="B1E8A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F0D0F09"/>
    <w:multiLevelType w:val="hybridMultilevel"/>
    <w:tmpl w:val="042C4B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F5C5C83"/>
    <w:multiLevelType w:val="multilevel"/>
    <w:tmpl w:val="A98CC8D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09F554E"/>
    <w:multiLevelType w:val="multilevel"/>
    <w:tmpl w:val="B06A63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0C66E6"/>
    <w:multiLevelType w:val="multilevel"/>
    <w:tmpl w:val="B268E8F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6917F21"/>
    <w:multiLevelType w:val="hybridMultilevel"/>
    <w:tmpl w:val="96EEBDFE"/>
    <w:lvl w:ilvl="0" w:tplc="3E72EBBE">
      <w:start w:val="1"/>
      <w:numFmt w:val="upperLetter"/>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6247E4"/>
    <w:multiLevelType w:val="hybridMultilevel"/>
    <w:tmpl w:val="68DEA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722625"/>
    <w:multiLevelType w:val="hybridMultilevel"/>
    <w:tmpl w:val="B39A9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4575A2A"/>
    <w:multiLevelType w:val="multilevel"/>
    <w:tmpl w:val="6D9A0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9C6669"/>
    <w:multiLevelType w:val="hybridMultilevel"/>
    <w:tmpl w:val="F7A62E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104135D"/>
    <w:multiLevelType w:val="multilevel"/>
    <w:tmpl w:val="548ABDDE"/>
    <w:lvl w:ilvl="0">
      <w:start w:val="5"/>
      <w:numFmt w:val="decimal"/>
      <w:lvlText w:val="%1."/>
      <w:lvlJc w:val="left"/>
      <w:pPr>
        <w:ind w:left="360" w:hanging="360"/>
      </w:pPr>
      <w:rPr>
        <w:rFonts w:hint="default"/>
        <w:b/>
      </w:rPr>
    </w:lvl>
    <w:lvl w:ilvl="1">
      <w:start w:val="1"/>
      <w:numFmt w:val="decimal"/>
      <w:lvlText w:val="%1.%2."/>
      <w:lvlJc w:val="left"/>
      <w:pPr>
        <w:ind w:left="899" w:hanging="360"/>
      </w:pPr>
      <w:rPr>
        <w:rFonts w:hint="default"/>
        <w:b w:val="0"/>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4">
    <w:nsid w:val="6CB53D77"/>
    <w:multiLevelType w:val="multilevel"/>
    <w:tmpl w:val="A46A06AC"/>
    <w:lvl w:ilvl="0">
      <w:start w:val="4"/>
      <w:numFmt w:val="decimal"/>
      <w:lvlText w:val="%1."/>
      <w:lvlJc w:val="left"/>
      <w:pPr>
        <w:ind w:left="540" w:hanging="540"/>
      </w:pPr>
      <w:rPr>
        <w:rFonts w:hint="default"/>
        <w:b/>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8B43D5"/>
    <w:multiLevelType w:val="multilevel"/>
    <w:tmpl w:val="000000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6EAB5546"/>
    <w:multiLevelType w:val="multilevel"/>
    <w:tmpl w:val="3FBEC110"/>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5243D4"/>
    <w:multiLevelType w:val="hybridMultilevel"/>
    <w:tmpl w:val="1964676E"/>
    <w:lvl w:ilvl="0" w:tplc="04260017">
      <w:start w:val="4"/>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A13104A"/>
    <w:multiLevelType w:val="hybridMultilevel"/>
    <w:tmpl w:val="7C9283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7"/>
  </w:num>
  <w:num w:numId="4">
    <w:abstractNumId w:val="4"/>
  </w:num>
  <w:num w:numId="5">
    <w:abstractNumId w:val="8"/>
  </w:num>
  <w:num w:numId="6">
    <w:abstractNumId w:val="20"/>
  </w:num>
  <w:num w:numId="7">
    <w:abstractNumId w:val="1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num>
  <w:num w:numId="11">
    <w:abstractNumId w:val="16"/>
  </w:num>
  <w:num w:numId="12">
    <w:abstractNumId w:val="21"/>
  </w:num>
  <w:num w:numId="1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12"/>
  </w:num>
  <w:num w:numId="18">
    <w:abstractNumId w:val="22"/>
  </w:num>
  <w:num w:numId="19">
    <w:abstractNumId w:val="9"/>
  </w:num>
  <w:num w:numId="20">
    <w:abstractNumId w:val="25"/>
  </w:num>
  <w:num w:numId="21">
    <w:abstractNumId w:val="3"/>
  </w:num>
  <w:num w:numId="22">
    <w:abstractNumId w:val="5"/>
  </w:num>
  <w:num w:numId="23">
    <w:abstractNumId w:val="23"/>
  </w:num>
  <w:num w:numId="24">
    <w:abstractNumId w:val="7"/>
  </w:num>
  <w:num w:numId="25">
    <w:abstractNumId w:val="11"/>
  </w:num>
  <w:num w:numId="26">
    <w:abstractNumId w:val="2"/>
  </w:num>
  <w:num w:numId="27">
    <w:abstractNumId w:val="14"/>
  </w:num>
  <w:num w:numId="28">
    <w:abstractNumId w:val="13"/>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1E34A7"/>
    <w:rsid w:val="00001BA9"/>
    <w:rsid w:val="00005F6C"/>
    <w:rsid w:val="00006ED8"/>
    <w:rsid w:val="000124A4"/>
    <w:rsid w:val="00013682"/>
    <w:rsid w:val="00014967"/>
    <w:rsid w:val="00017758"/>
    <w:rsid w:val="00021BB1"/>
    <w:rsid w:val="00034DDD"/>
    <w:rsid w:val="00041101"/>
    <w:rsid w:val="00043EE9"/>
    <w:rsid w:val="000506C2"/>
    <w:rsid w:val="00056128"/>
    <w:rsid w:val="000567FD"/>
    <w:rsid w:val="00060912"/>
    <w:rsid w:val="00061AF1"/>
    <w:rsid w:val="00064253"/>
    <w:rsid w:val="00066A16"/>
    <w:rsid w:val="000702B9"/>
    <w:rsid w:val="00072AE7"/>
    <w:rsid w:val="000742C6"/>
    <w:rsid w:val="0007602B"/>
    <w:rsid w:val="00084246"/>
    <w:rsid w:val="000907F3"/>
    <w:rsid w:val="00097446"/>
    <w:rsid w:val="000A2B74"/>
    <w:rsid w:val="000A67AF"/>
    <w:rsid w:val="000A7145"/>
    <w:rsid w:val="000B5E00"/>
    <w:rsid w:val="000C37DE"/>
    <w:rsid w:val="000C393A"/>
    <w:rsid w:val="000C7B20"/>
    <w:rsid w:val="000D2006"/>
    <w:rsid w:val="000D3835"/>
    <w:rsid w:val="000D5185"/>
    <w:rsid w:val="000D54B6"/>
    <w:rsid w:val="000D5B50"/>
    <w:rsid w:val="000E021E"/>
    <w:rsid w:val="000E1030"/>
    <w:rsid w:val="000E10FA"/>
    <w:rsid w:val="000E1429"/>
    <w:rsid w:val="000F2F45"/>
    <w:rsid w:val="000F6632"/>
    <w:rsid w:val="000F790F"/>
    <w:rsid w:val="00100DAD"/>
    <w:rsid w:val="00103765"/>
    <w:rsid w:val="00106F4D"/>
    <w:rsid w:val="0011108C"/>
    <w:rsid w:val="0011288C"/>
    <w:rsid w:val="00113FB5"/>
    <w:rsid w:val="00116055"/>
    <w:rsid w:val="00117266"/>
    <w:rsid w:val="00121705"/>
    <w:rsid w:val="00123020"/>
    <w:rsid w:val="0012305A"/>
    <w:rsid w:val="001251A7"/>
    <w:rsid w:val="0013516C"/>
    <w:rsid w:val="00144A57"/>
    <w:rsid w:val="00150CA3"/>
    <w:rsid w:val="00151F96"/>
    <w:rsid w:val="0015374D"/>
    <w:rsid w:val="00155DC5"/>
    <w:rsid w:val="00155E64"/>
    <w:rsid w:val="00156C5D"/>
    <w:rsid w:val="00156E02"/>
    <w:rsid w:val="00165E52"/>
    <w:rsid w:val="00166AA3"/>
    <w:rsid w:val="0016783B"/>
    <w:rsid w:val="00181207"/>
    <w:rsid w:val="00185868"/>
    <w:rsid w:val="00187575"/>
    <w:rsid w:val="001924E3"/>
    <w:rsid w:val="00192820"/>
    <w:rsid w:val="001941D7"/>
    <w:rsid w:val="00197F65"/>
    <w:rsid w:val="001A4605"/>
    <w:rsid w:val="001A50A1"/>
    <w:rsid w:val="001B096D"/>
    <w:rsid w:val="001B1FE0"/>
    <w:rsid w:val="001B5E9C"/>
    <w:rsid w:val="001B630F"/>
    <w:rsid w:val="001B684F"/>
    <w:rsid w:val="001B6E20"/>
    <w:rsid w:val="001C0EE7"/>
    <w:rsid w:val="001C1176"/>
    <w:rsid w:val="001C1642"/>
    <w:rsid w:val="001C27D4"/>
    <w:rsid w:val="001C582B"/>
    <w:rsid w:val="001D1461"/>
    <w:rsid w:val="001D1761"/>
    <w:rsid w:val="001D2DA8"/>
    <w:rsid w:val="001D507D"/>
    <w:rsid w:val="001D75FC"/>
    <w:rsid w:val="001E002E"/>
    <w:rsid w:val="001E34A7"/>
    <w:rsid w:val="001E3641"/>
    <w:rsid w:val="001E3BAF"/>
    <w:rsid w:val="001E4DDE"/>
    <w:rsid w:val="001E6169"/>
    <w:rsid w:val="001F0503"/>
    <w:rsid w:val="001F060C"/>
    <w:rsid w:val="001F5F4C"/>
    <w:rsid w:val="001F7B95"/>
    <w:rsid w:val="00200AB9"/>
    <w:rsid w:val="00200B18"/>
    <w:rsid w:val="002017E4"/>
    <w:rsid w:val="002078A7"/>
    <w:rsid w:val="00213A5B"/>
    <w:rsid w:val="002158B6"/>
    <w:rsid w:val="00221537"/>
    <w:rsid w:val="002215ED"/>
    <w:rsid w:val="00230537"/>
    <w:rsid w:val="00234234"/>
    <w:rsid w:val="0023567C"/>
    <w:rsid w:val="00235F48"/>
    <w:rsid w:val="002404A8"/>
    <w:rsid w:val="002412FF"/>
    <w:rsid w:val="002440C1"/>
    <w:rsid w:val="002516E6"/>
    <w:rsid w:val="00257965"/>
    <w:rsid w:val="00262548"/>
    <w:rsid w:val="002644C4"/>
    <w:rsid w:val="00265B20"/>
    <w:rsid w:val="00267375"/>
    <w:rsid w:val="00267540"/>
    <w:rsid w:val="00275C2C"/>
    <w:rsid w:val="002769D4"/>
    <w:rsid w:val="00277626"/>
    <w:rsid w:val="00281451"/>
    <w:rsid w:val="00284A29"/>
    <w:rsid w:val="0029128E"/>
    <w:rsid w:val="00291ACD"/>
    <w:rsid w:val="0029228C"/>
    <w:rsid w:val="002923F9"/>
    <w:rsid w:val="00293E63"/>
    <w:rsid w:val="00294EBB"/>
    <w:rsid w:val="002A31A7"/>
    <w:rsid w:val="002A71BB"/>
    <w:rsid w:val="002A7698"/>
    <w:rsid w:val="002A7E91"/>
    <w:rsid w:val="002B0419"/>
    <w:rsid w:val="002B2968"/>
    <w:rsid w:val="002B2F3D"/>
    <w:rsid w:val="002B3CF1"/>
    <w:rsid w:val="002B495F"/>
    <w:rsid w:val="002B7296"/>
    <w:rsid w:val="002C1233"/>
    <w:rsid w:val="002C1E8B"/>
    <w:rsid w:val="002C2E3A"/>
    <w:rsid w:val="002C456B"/>
    <w:rsid w:val="002C514A"/>
    <w:rsid w:val="002C7B21"/>
    <w:rsid w:val="002D32C9"/>
    <w:rsid w:val="002D736D"/>
    <w:rsid w:val="002D7C84"/>
    <w:rsid w:val="002E1FE1"/>
    <w:rsid w:val="002E3DA7"/>
    <w:rsid w:val="002F3511"/>
    <w:rsid w:val="003019EC"/>
    <w:rsid w:val="003047CB"/>
    <w:rsid w:val="00306EE3"/>
    <w:rsid w:val="0031368B"/>
    <w:rsid w:val="003148F2"/>
    <w:rsid w:val="003149EA"/>
    <w:rsid w:val="003152F8"/>
    <w:rsid w:val="0032331D"/>
    <w:rsid w:val="00325F2E"/>
    <w:rsid w:val="00330F21"/>
    <w:rsid w:val="0033247F"/>
    <w:rsid w:val="00332A97"/>
    <w:rsid w:val="00333066"/>
    <w:rsid w:val="003418BB"/>
    <w:rsid w:val="003462C6"/>
    <w:rsid w:val="003502E0"/>
    <w:rsid w:val="0035051A"/>
    <w:rsid w:val="00356673"/>
    <w:rsid w:val="00361BAE"/>
    <w:rsid w:val="003637AA"/>
    <w:rsid w:val="003679A4"/>
    <w:rsid w:val="00371838"/>
    <w:rsid w:val="00372F54"/>
    <w:rsid w:val="00373D3F"/>
    <w:rsid w:val="003767BD"/>
    <w:rsid w:val="00382065"/>
    <w:rsid w:val="0038367A"/>
    <w:rsid w:val="00384E1E"/>
    <w:rsid w:val="00385A62"/>
    <w:rsid w:val="00387B38"/>
    <w:rsid w:val="00391186"/>
    <w:rsid w:val="00393FD3"/>
    <w:rsid w:val="0039592A"/>
    <w:rsid w:val="00397E5B"/>
    <w:rsid w:val="003A1123"/>
    <w:rsid w:val="003A2923"/>
    <w:rsid w:val="003A6890"/>
    <w:rsid w:val="003B3741"/>
    <w:rsid w:val="003B48C5"/>
    <w:rsid w:val="003C2D43"/>
    <w:rsid w:val="003D0C74"/>
    <w:rsid w:val="003D6256"/>
    <w:rsid w:val="003E510B"/>
    <w:rsid w:val="003E66B7"/>
    <w:rsid w:val="003F03D1"/>
    <w:rsid w:val="003F09D4"/>
    <w:rsid w:val="003F1213"/>
    <w:rsid w:val="003F3C44"/>
    <w:rsid w:val="003F4CDE"/>
    <w:rsid w:val="003F7620"/>
    <w:rsid w:val="004012A3"/>
    <w:rsid w:val="0040215F"/>
    <w:rsid w:val="004072EC"/>
    <w:rsid w:val="0041355F"/>
    <w:rsid w:val="00415310"/>
    <w:rsid w:val="00415378"/>
    <w:rsid w:val="00421272"/>
    <w:rsid w:val="00432407"/>
    <w:rsid w:val="00437B36"/>
    <w:rsid w:val="00437D2A"/>
    <w:rsid w:val="00437DDE"/>
    <w:rsid w:val="00441D1E"/>
    <w:rsid w:val="004508C9"/>
    <w:rsid w:val="00452AEA"/>
    <w:rsid w:val="00454A9E"/>
    <w:rsid w:val="00456B73"/>
    <w:rsid w:val="00457EC9"/>
    <w:rsid w:val="00460407"/>
    <w:rsid w:val="0046262D"/>
    <w:rsid w:val="00462796"/>
    <w:rsid w:val="0046615E"/>
    <w:rsid w:val="00467446"/>
    <w:rsid w:val="00472F8F"/>
    <w:rsid w:val="004736E2"/>
    <w:rsid w:val="00475479"/>
    <w:rsid w:val="00482122"/>
    <w:rsid w:val="00482BDD"/>
    <w:rsid w:val="0048451B"/>
    <w:rsid w:val="004912B4"/>
    <w:rsid w:val="00497A93"/>
    <w:rsid w:val="00497B8A"/>
    <w:rsid w:val="004A7747"/>
    <w:rsid w:val="004B1A05"/>
    <w:rsid w:val="004B1B6D"/>
    <w:rsid w:val="004B5089"/>
    <w:rsid w:val="004C1AD5"/>
    <w:rsid w:val="004C3CBB"/>
    <w:rsid w:val="004D6642"/>
    <w:rsid w:val="004E4BA0"/>
    <w:rsid w:val="004E7521"/>
    <w:rsid w:val="004F0025"/>
    <w:rsid w:val="004F049B"/>
    <w:rsid w:val="004F092F"/>
    <w:rsid w:val="004F250D"/>
    <w:rsid w:val="004F667A"/>
    <w:rsid w:val="00504F50"/>
    <w:rsid w:val="00507039"/>
    <w:rsid w:val="0051346D"/>
    <w:rsid w:val="005212B5"/>
    <w:rsid w:val="005213EE"/>
    <w:rsid w:val="00525B7A"/>
    <w:rsid w:val="00526CB5"/>
    <w:rsid w:val="00527788"/>
    <w:rsid w:val="00532DF5"/>
    <w:rsid w:val="00536488"/>
    <w:rsid w:val="00536927"/>
    <w:rsid w:val="00536EBF"/>
    <w:rsid w:val="005409C0"/>
    <w:rsid w:val="00543677"/>
    <w:rsid w:val="00544B01"/>
    <w:rsid w:val="00544EB2"/>
    <w:rsid w:val="0054575C"/>
    <w:rsid w:val="00552C9E"/>
    <w:rsid w:val="00553A54"/>
    <w:rsid w:val="00556827"/>
    <w:rsid w:val="00560812"/>
    <w:rsid w:val="0056160B"/>
    <w:rsid w:val="0056511E"/>
    <w:rsid w:val="00566145"/>
    <w:rsid w:val="005701AB"/>
    <w:rsid w:val="00574512"/>
    <w:rsid w:val="00575B7D"/>
    <w:rsid w:val="0057638D"/>
    <w:rsid w:val="00582028"/>
    <w:rsid w:val="00584ADE"/>
    <w:rsid w:val="005854B8"/>
    <w:rsid w:val="00587565"/>
    <w:rsid w:val="005902EA"/>
    <w:rsid w:val="005924B7"/>
    <w:rsid w:val="00595692"/>
    <w:rsid w:val="00597B28"/>
    <w:rsid w:val="005A0CC1"/>
    <w:rsid w:val="005A24F0"/>
    <w:rsid w:val="005A51FA"/>
    <w:rsid w:val="005A6D74"/>
    <w:rsid w:val="005B059E"/>
    <w:rsid w:val="005B2A5F"/>
    <w:rsid w:val="005B4BDA"/>
    <w:rsid w:val="005B58CF"/>
    <w:rsid w:val="005B6860"/>
    <w:rsid w:val="005C0583"/>
    <w:rsid w:val="005C3212"/>
    <w:rsid w:val="005C45A6"/>
    <w:rsid w:val="005D0B4D"/>
    <w:rsid w:val="005D17BC"/>
    <w:rsid w:val="005D3702"/>
    <w:rsid w:val="005D57A8"/>
    <w:rsid w:val="005E002E"/>
    <w:rsid w:val="005E12CC"/>
    <w:rsid w:val="005E149A"/>
    <w:rsid w:val="005E1FED"/>
    <w:rsid w:val="005E3BF6"/>
    <w:rsid w:val="005E7DDC"/>
    <w:rsid w:val="005F2CDB"/>
    <w:rsid w:val="005F7A1F"/>
    <w:rsid w:val="00600C91"/>
    <w:rsid w:val="00600FC9"/>
    <w:rsid w:val="0060426B"/>
    <w:rsid w:val="006069BE"/>
    <w:rsid w:val="0061201F"/>
    <w:rsid w:val="006140D2"/>
    <w:rsid w:val="00617193"/>
    <w:rsid w:val="00617BC1"/>
    <w:rsid w:val="00620851"/>
    <w:rsid w:val="00621651"/>
    <w:rsid w:val="00626884"/>
    <w:rsid w:val="00627802"/>
    <w:rsid w:val="006361EA"/>
    <w:rsid w:val="0063690D"/>
    <w:rsid w:val="0064050F"/>
    <w:rsid w:val="00644A8C"/>
    <w:rsid w:val="0064526D"/>
    <w:rsid w:val="00645D4D"/>
    <w:rsid w:val="00651751"/>
    <w:rsid w:val="006559FF"/>
    <w:rsid w:val="00657D6D"/>
    <w:rsid w:val="00660C49"/>
    <w:rsid w:val="0066500E"/>
    <w:rsid w:val="006730F7"/>
    <w:rsid w:val="00693D14"/>
    <w:rsid w:val="006943CD"/>
    <w:rsid w:val="00696F70"/>
    <w:rsid w:val="006A401D"/>
    <w:rsid w:val="006A510B"/>
    <w:rsid w:val="006B0D24"/>
    <w:rsid w:val="006B18F0"/>
    <w:rsid w:val="006C1A69"/>
    <w:rsid w:val="006C2D09"/>
    <w:rsid w:val="006C3CF2"/>
    <w:rsid w:val="006C7B9A"/>
    <w:rsid w:val="006D0DCB"/>
    <w:rsid w:val="006D189C"/>
    <w:rsid w:val="006D2A29"/>
    <w:rsid w:val="006D35A7"/>
    <w:rsid w:val="006D731D"/>
    <w:rsid w:val="006E0791"/>
    <w:rsid w:val="006E3B45"/>
    <w:rsid w:val="006F4877"/>
    <w:rsid w:val="006F701E"/>
    <w:rsid w:val="006F70DC"/>
    <w:rsid w:val="007006D7"/>
    <w:rsid w:val="00701CCF"/>
    <w:rsid w:val="00705554"/>
    <w:rsid w:val="007079FF"/>
    <w:rsid w:val="007114A9"/>
    <w:rsid w:val="00714F60"/>
    <w:rsid w:val="00722058"/>
    <w:rsid w:val="00724847"/>
    <w:rsid w:val="00725EF8"/>
    <w:rsid w:val="00730EBA"/>
    <w:rsid w:val="00731B44"/>
    <w:rsid w:val="007368A9"/>
    <w:rsid w:val="007413BF"/>
    <w:rsid w:val="00743B3C"/>
    <w:rsid w:val="00746D70"/>
    <w:rsid w:val="00747430"/>
    <w:rsid w:val="00750C93"/>
    <w:rsid w:val="007526DC"/>
    <w:rsid w:val="00752B81"/>
    <w:rsid w:val="00753323"/>
    <w:rsid w:val="00755EA6"/>
    <w:rsid w:val="00757CED"/>
    <w:rsid w:val="00760AC1"/>
    <w:rsid w:val="00762379"/>
    <w:rsid w:val="00765D1A"/>
    <w:rsid w:val="007670EE"/>
    <w:rsid w:val="00774F08"/>
    <w:rsid w:val="00776832"/>
    <w:rsid w:val="007845A5"/>
    <w:rsid w:val="007859D6"/>
    <w:rsid w:val="00786312"/>
    <w:rsid w:val="00786FF4"/>
    <w:rsid w:val="00791445"/>
    <w:rsid w:val="00791AC4"/>
    <w:rsid w:val="007939CC"/>
    <w:rsid w:val="00793CC6"/>
    <w:rsid w:val="007A0B3E"/>
    <w:rsid w:val="007A599A"/>
    <w:rsid w:val="007B34AC"/>
    <w:rsid w:val="007B3895"/>
    <w:rsid w:val="007C0FE2"/>
    <w:rsid w:val="007C476C"/>
    <w:rsid w:val="007C5D74"/>
    <w:rsid w:val="007C5F0B"/>
    <w:rsid w:val="007C7CE4"/>
    <w:rsid w:val="007D1E27"/>
    <w:rsid w:val="007E2103"/>
    <w:rsid w:val="007E685B"/>
    <w:rsid w:val="007E6AA7"/>
    <w:rsid w:val="007F118E"/>
    <w:rsid w:val="007F2E82"/>
    <w:rsid w:val="007F305B"/>
    <w:rsid w:val="007F4D54"/>
    <w:rsid w:val="00802718"/>
    <w:rsid w:val="00806CD6"/>
    <w:rsid w:val="0081366D"/>
    <w:rsid w:val="00813811"/>
    <w:rsid w:val="00814761"/>
    <w:rsid w:val="00815452"/>
    <w:rsid w:val="008169CE"/>
    <w:rsid w:val="008175AE"/>
    <w:rsid w:val="00817C20"/>
    <w:rsid w:val="008215A1"/>
    <w:rsid w:val="00823418"/>
    <w:rsid w:val="008330FF"/>
    <w:rsid w:val="00833253"/>
    <w:rsid w:val="00834F48"/>
    <w:rsid w:val="0083519B"/>
    <w:rsid w:val="00835D54"/>
    <w:rsid w:val="0084057C"/>
    <w:rsid w:val="0084195C"/>
    <w:rsid w:val="00841ACF"/>
    <w:rsid w:val="008433CA"/>
    <w:rsid w:val="00844E5D"/>
    <w:rsid w:val="008631B5"/>
    <w:rsid w:val="00865D8E"/>
    <w:rsid w:val="00865E36"/>
    <w:rsid w:val="00866090"/>
    <w:rsid w:val="00873104"/>
    <w:rsid w:val="008759E3"/>
    <w:rsid w:val="00875E2B"/>
    <w:rsid w:val="008909FA"/>
    <w:rsid w:val="00892D23"/>
    <w:rsid w:val="00892E48"/>
    <w:rsid w:val="00893FCB"/>
    <w:rsid w:val="00895521"/>
    <w:rsid w:val="008A368F"/>
    <w:rsid w:val="008A3D53"/>
    <w:rsid w:val="008A555E"/>
    <w:rsid w:val="008B5D1C"/>
    <w:rsid w:val="008C1EA7"/>
    <w:rsid w:val="008C282B"/>
    <w:rsid w:val="008C328A"/>
    <w:rsid w:val="008C54BB"/>
    <w:rsid w:val="008C571F"/>
    <w:rsid w:val="008D18F9"/>
    <w:rsid w:val="008D5A42"/>
    <w:rsid w:val="008D5E75"/>
    <w:rsid w:val="008D5FED"/>
    <w:rsid w:val="008F39DA"/>
    <w:rsid w:val="009024F1"/>
    <w:rsid w:val="00902BEB"/>
    <w:rsid w:val="00905A65"/>
    <w:rsid w:val="00906757"/>
    <w:rsid w:val="00914AE9"/>
    <w:rsid w:val="00916584"/>
    <w:rsid w:val="00921905"/>
    <w:rsid w:val="009225E0"/>
    <w:rsid w:val="00924511"/>
    <w:rsid w:val="009264D7"/>
    <w:rsid w:val="00927D35"/>
    <w:rsid w:val="00930EB8"/>
    <w:rsid w:val="009337FD"/>
    <w:rsid w:val="00940741"/>
    <w:rsid w:val="00945229"/>
    <w:rsid w:val="00945605"/>
    <w:rsid w:val="00950DA9"/>
    <w:rsid w:val="00956481"/>
    <w:rsid w:val="00957753"/>
    <w:rsid w:val="009579F6"/>
    <w:rsid w:val="009657E0"/>
    <w:rsid w:val="00966D62"/>
    <w:rsid w:val="009675D3"/>
    <w:rsid w:val="009707D5"/>
    <w:rsid w:val="00972390"/>
    <w:rsid w:val="00972BF8"/>
    <w:rsid w:val="0097361B"/>
    <w:rsid w:val="009737A3"/>
    <w:rsid w:val="00973AA7"/>
    <w:rsid w:val="00973FEA"/>
    <w:rsid w:val="00974719"/>
    <w:rsid w:val="00977693"/>
    <w:rsid w:val="009828E1"/>
    <w:rsid w:val="0098414F"/>
    <w:rsid w:val="00985A4F"/>
    <w:rsid w:val="0098633D"/>
    <w:rsid w:val="0099087B"/>
    <w:rsid w:val="00991390"/>
    <w:rsid w:val="00991AF9"/>
    <w:rsid w:val="009960A4"/>
    <w:rsid w:val="00997C9D"/>
    <w:rsid w:val="009A5521"/>
    <w:rsid w:val="009A5892"/>
    <w:rsid w:val="009A6E74"/>
    <w:rsid w:val="009B2097"/>
    <w:rsid w:val="009B217D"/>
    <w:rsid w:val="009B249D"/>
    <w:rsid w:val="009B3CCC"/>
    <w:rsid w:val="009C079F"/>
    <w:rsid w:val="009C18DF"/>
    <w:rsid w:val="009C1D54"/>
    <w:rsid w:val="009C6CEC"/>
    <w:rsid w:val="009D30A3"/>
    <w:rsid w:val="009D707A"/>
    <w:rsid w:val="009D7C2A"/>
    <w:rsid w:val="009E071A"/>
    <w:rsid w:val="009F4E68"/>
    <w:rsid w:val="00A00C12"/>
    <w:rsid w:val="00A01B29"/>
    <w:rsid w:val="00A05C6E"/>
    <w:rsid w:val="00A15B70"/>
    <w:rsid w:val="00A1731C"/>
    <w:rsid w:val="00A22333"/>
    <w:rsid w:val="00A227F3"/>
    <w:rsid w:val="00A23828"/>
    <w:rsid w:val="00A2450C"/>
    <w:rsid w:val="00A24601"/>
    <w:rsid w:val="00A26F0C"/>
    <w:rsid w:val="00A42A39"/>
    <w:rsid w:val="00A44737"/>
    <w:rsid w:val="00A44AE3"/>
    <w:rsid w:val="00A44B00"/>
    <w:rsid w:val="00A45365"/>
    <w:rsid w:val="00A47D82"/>
    <w:rsid w:val="00A54C5D"/>
    <w:rsid w:val="00A62CD9"/>
    <w:rsid w:val="00A67292"/>
    <w:rsid w:val="00A72C6D"/>
    <w:rsid w:val="00A746C0"/>
    <w:rsid w:val="00A74CB8"/>
    <w:rsid w:val="00A754B5"/>
    <w:rsid w:val="00A80A05"/>
    <w:rsid w:val="00A81AF4"/>
    <w:rsid w:val="00A82D63"/>
    <w:rsid w:val="00A839B7"/>
    <w:rsid w:val="00A911AB"/>
    <w:rsid w:val="00A93AFB"/>
    <w:rsid w:val="00A93D6F"/>
    <w:rsid w:val="00A94F10"/>
    <w:rsid w:val="00AA0BA0"/>
    <w:rsid w:val="00AA415A"/>
    <w:rsid w:val="00AA601C"/>
    <w:rsid w:val="00AB1CCE"/>
    <w:rsid w:val="00AB2582"/>
    <w:rsid w:val="00AB2C62"/>
    <w:rsid w:val="00AB6080"/>
    <w:rsid w:val="00AC0B2D"/>
    <w:rsid w:val="00AC23B8"/>
    <w:rsid w:val="00AC417E"/>
    <w:rsid w:val="00AC437B"/>
    <w:rsid w:val="00AD1664"/>
    <w:rsid w:val="00AD3472"/>
    <w:rsid w:val="00AD7CD5"/>
    <w:rsid w:val="00AE11E5"/>
    <w:rsid w:val="00AE4627"/>
    <w:rsid w:val="00AE6378"/>
    <w:rsid w:val="00AF785E"/>
    <w:rsid w:val="00B05E80"/>
    <w:rsid w:val="00B142C8"/>
    <w:rsid w:val="00B14946"/>
    <w:rsid w:val="00B14B74"/>
    <w:rsid w:val="00B2590E"/>
    <w:rsid w:val="00B300F8"/>
    <w:rsid w:val="00B355CF"/>
    <w:rsid w:val="00B36371"/>
    <w:rsid w:val="00B375D6"/>
    <w:rsid w:val="00B40DC8"/>
    <w:rsid w:val="00B40ED2"/>
    <w:rsid w:val="00B42738"/>
    <w:rsid w:val="00B43FC4"/>
    <w:rsid w:val="00B45DD0"/>
    <w:rsid w:val="00B4727D"/>
    <w:rsid w:val="00B532C2"/>
    <w:rsid w:val="00B579BD"/>
    <w:rsid w:val="00B61289"/>
    <w:rsid w:val="00B63E77"/>
    <w:rsid w:val="00B73236"/>
    <w:rsid w:val="00B73DCE"/>
    <w:rsid w:val="00B747F2"/>
    <w:rsid w:val="00B76098"/>
    <w:rsid w:val="00B80EA1"/>
    <w:rsid w:val="00B83825"/>
    <w:rsid w:val="00B877FE"/>
    <w:rsid w:val="00B906A1"/>
    <w:rsid w:val="00B91406"/>
    <w:rsid w:val="00B94293"/>
    <w:rsid w:val="00B958F6"/>
    <w:rsid w:val="00BA22DE"/>
    <w:rsid w:val="00BB5F64"/>
    <w:rsid w:val="00BC003F"/>
    <w:rsid w:val="00BC2F71"/>
    <w:rsid w:val="00BC3493"/>
    <w:rsid w:val="00BD1985"/>
    <w:rsid w:val="00BD2C67"/>
    <w:rsid w:val="00BD6106"/>
    <w:rsid w:val="00BE3E2E"/>
    <w:rsid w:val="00BF1D01"/>
    <w:rsid w:val="00BF25E5"/>
    <w:rsid w:val="00C0396E"/>
    <w:rsid w:val="00C10AE3"/>
    <w:rsid w:val="00C15139"/>
    <w:rsid w:val="00C15C9A"/>
    <w:rsid w:val="00C16F60"/>
    <w:rsid w:val="00C24514"/>
    <w:rsid w:val="00C302B4"/>
    <w:rsid w:val="00C34A4C"/>
    <w:rsid w:val="00C36FA4"/>
    <w:rsid w:val="00C37FFD"/>
    <w:rsid w:val="00C40D0D"/>
    <w:rsid w:val="00C417D3"/>
    <w:rsid w:val="00C42EE1"/>
    <w:rsid w:val="00C4373E"/>
    <w:rsid w:val="00C51B5F"/>
    <w:rsid w:val="00C60744"/>
    <w:rsid w:val="00C63722"/>
    <w:rsid w:val="00C655DF"/>
    <w:rsid w:val="00C71BE6"/>
    <w:rsid w:val="00C72021"/>
    <w:rsid w:val="00C73F2B"/>
    <w:rsid w:val="00C8006E"/>
    <w:rsid w:val="00C86527"/>
    <w:rsid w:val="00C92065"/>
    <w:rsid w:val="00C94DB8"/>
    <w:rsid w:val="00C94E4C"/>
    <w:rsid w:val="00C9722F"/>
    <w:rsid w:val="00CA07E8"/>
    <w:rsid w:val="00CA39F2"/>
    <w:rsid w:val="00CA44EC"/>
    <w:rsid w:val="00CA4EDE"/>
    <w:rsid w:val="00CA75BE"/>
    <w:rsid w:val="00CB03D2"/>
    <w:rsid w:val="00CB279A"/>
    <w:rsid w:val="00CB698A"/>
    <w:rsid w:val="00CC07B0"/>
    <w:rsid w:val="00CC3160"/>
    <w:rsid w:val="00CC6CA3"/>
    <w:rsid w:val="00CC71FF"/>
    <w:rsid w:val="00CE1AA7"/>
    <w:rsid w:val="00CF08D5"/>
    <w:rsid w:val="00CF1E18"/>
    <w:rsid w:val="00D00CC7"/>
    <w:rsid w:val="00D0317D"/>
    <w:rsid w:val="00D056FF"/>
    <w:rsid w:val="00D05A81"/>
    <w:rsid w:val="00D13611"/>
    <w:rsid w:val="00D136B2"/>
    <w:rsid w:val="00D141F1"/>
    <w:rsid w:val="00D1570F"/>
    <w:rsid w:val="00D220BA"/>
    <w:rsid w:val="00D27A59"/>
    <w:rsid w:val="00D303DF"/>
    <w:rsid w:val="00D3060B"/>
    <w:rsid w:val="00D30F6C"/>
    <w:rsid w:val="00D3517A"/>
    <w:rsid w:val="00D37408"/>
    <w:rsid w:val="00D37B92"/>
    <w:rsid w:val="00D429EC"/>
    <w:rsid w:val="00D43BA9"/>
    <w:rsid w:val="00D47DBD"/>
    <w:rsid w:val="00D51CD8"/>
    <w:rsid w:val="00D5633E"/>
    <w:rsid w:val="00D60103"/>
    <w:rsid w:val="00D6256B"/>
    <w:rsid w:val="00D639C1"/>
    <w:rsid w:val="00D73F98"/>
    <w:rsid w:val="00D75A59"/>
    <w:rsid w:val="00D81EBE"/>
    <w:rsid w:val="00D852C0"/>
    <w:rsid w:val="00D85B15"/>
    <w:rsid w:val="00D86549"/>
    <w:rsid w:val="00D91B5D"/>
    <w:rsid w:val="00D92A3F"/>
    <w:rsid w:val="00D933AF"/>
    <w:rsid w:val="00D96E54"/>
    <w:rsid w:val="00DA19E4"/>
    <w:rsid w:val="00DB3B60"/>
    <w:rsid w:val="00DB79D9"/>
    <w:rsid w:val="00DC4EA1"/>
    <w:rsid w:val="00DC5112"/>
    <w:rsid w:val="00DC586E"/>
    <w:rsid w:val="00DC7F09"/>
    <w:rsid w:val="00DD04C4"/>
    <w:rsid w:val="00DD300B"/>
    <w:rsid w:val="00DD300C"/>
    <w:rsid w:val="00DE2259"/>
    <w:rsid w:val="00DF0A69"/>
    <w:rsid w:val="00DF33B1"/>
    <w:rsid w:val="00DF658A"/>
    <w:rsid w:val="00E02831"/>
    <w:rsid w:val="00E06EEB"/>
    <w:rsid w:val="00E100DA"/>
    <w:rsid w:val="00E1143B"/>
    <w:rsid w:val="00E120B3"/>
    <w:rsid w:val="00E12938"/>
    <w:rsid w:val="00E249DB"/>
    <w:rsid w:val="00E24D25"/>
    <w:rsid w:val="00E33928"/>
    <w:rsid w:val="00E379ED"/>
    <w:rsid w:val="00E37FE4"/>
    <w:rsid w:val="00E42764"/>
    <w:rsid w:val="00E43CFB"/>
    <w:rsid w:val="00E5408B"/>
    <w:rsid w:val="00E54F2F"/>
    <w:rsid w:val="00E601CA"/>
    <w:rsid w:val="00E63AA4"/>
    <w:rsid w:val="00E63E85"/>
    <w:rsid w:val="00E643D4"/>
    <w:rsid w:val="00E6615F"/>
    <w:rsid w:val="00E663F1"/>
    <w:rsid w:val="00E66DD1"/>
    <w:rsid w:val="00E71841"/>
    <w:rsid w:val="00E757BE"/>
    <w:rsid w:val="00E80731"/>
    <w:rsid w:val="00E87685"/>
    <w:rsid w:val="00E91808"/>
    <w:rsid w:val="00E924CF"/>
    <w:rsid w:val="00E92B26"/>
    <w:rsid w:val="00E94440"/>
    <w:rsid w:val="00E964E1"/>
    <w:rsid w:val="00EA243F"/>
    <w:rsid w:val="00EA502F"/>
    <w:rsid w:val="00EB670A"/>
    <w:rsid w:val="00EB7051"/>
    <w:rsid w:val="00EB793E"/>
    <w:rsid w:val="00EC006F"/>
    <w:rsid w:val="00EC07F3"/>
    <w:rsid w:val="00EC60A7"/>
    <w:rsid w:val="00EC7571"/>
    <w:rsid w:val="00ED2537"/>
    <w:rsid w:val="00ED7B39"/>
    <w:rsid w:val="00EE0C52"/>
    <w:rsid w:val="00EE37F8"/>
    <w:rsid w:val="00EE5323"/>
    <w:rsid w:val="00EE7011"/>
    <w:rsid w:val="00EF0326"/>
    <w:rsid w:val="00EF50A6"/>
    <w:rsid w:val="00EF5583"/>
    <w:rsid w:val="00F17972"/>
    <w:rsid w:val="00F20F7E"/>
    <w:rsid w:val="00F233EA"/>
    <w:rsid w:val="00F236ED"/>
    <w:rsid w:val="00F25565"/>
    <w:rsid w:val="00F31B1F"/>
    <w:rsid w:val="00F40CD8"/>
    <w:rsid w:val="00F41BF1"/>
    <w:rsid w:val="00F42BBB"/>
    <w:rsid w:val="00F45CB9"/>
    <w:rsid w:val="00F46937"/>
    <w:rsid w:val="00F5189E"/>
    <w:rsid w:val="00F520BD"/>
    <w:rsid w:val="00F57112"/>
    <w:rsid w:val="00F618C7"/>
    <w:rsid w:val="00F62A15"/>
    <w:rsid w:val="00F653D5"/>
    <w:rsid w:val="00F6583E"/>
    <w:rsid w:val="00F741F3"/>
    <w:rsid w:val="00F76242"/>
    <w:rsid w:val="00F77D5F"/>
    <w:rsid w:val="00F827F5"/>
    <w:rsid w:val="00F866C5"/>
    <w:rsid w:val="00F91BE6"/>
    <w:rsid w:val="00F94834"/>
    <w:rsid w:val="00FA245D"/>
    <w:rsid w:val="00FB5016"/>
    <w:rsid w:val="00FC2B87"/>
    <w:rsid w:val="00FD2ECF"/>
    <w:rsid w:val="00FD30FE"/>
    <w:rsid w:val="00FD5377"/>
    <w:rsid w:val="00FE019F"/>
    <w:rsid w:val="00FE20B1"/>
    <w:rsid w:val="00FE511B"/>
    <w:rsid w:val="00FF1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93"/>
    <w:pPr>
      <w:suppressAutoHyphens/>
      <w:spacing w:after="0" w:line="100" w:lineRule="atLeast"/>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34A7"/>
    <w:pPr>
      <w:spacing w:after="120"/>
    </w:pPr>
  </w:style>
  <w:style w:type="character" w:customStyle="1" w:styleId="a4">
    <w:name w:val="Основной текст Знак"/>
    <w:basedOn w:val="a0"/>
    <w:link w:val="a3"/>
    <w:rsid w:val="001E34A7"/>
    <w:rPr>
      <w:rFonts w:ascii="Times New Roman" w:eastAsia="Times New Roman" w:hAnsi="Times New Roman" w:cs="Times New Roman"/>
      <w:kern w:val="1"/>
      <w:sz w:val="20"/>
      <w:szCs w:val="20"/>
      <w:lang w:eastAsia="ar-SA"/>
    </w:rPr>
  </w:style>
  <w:style w:type="paragraph" w:styleId="a5">
    <w:name w:val="Normal (Web)"/>
    <w:basedOn w:val="a"/>
    <w:uiPriority w:val="99"/>
    <w:rsid w:val="001E34A7"/>
    <w:pPr>
      <w:spacing w:before="28" w:after="28"/>
    </w:pPr>
    <w:rPr>
      <w:sz w:val="24"/>
      <w:szCs w:val="24"/>
    </w:rPr>
  </w:style>
  <w:style w:type="paragraph" w:styleId="a6">
    <w:name w:val="List Paragraph"/>
    <w:basedOn w:val="a"/>
    <w:uiPriority w:val="34"/>
    <w:qFormat/>
    <w:rsid w:val="001E34A7"/>
    <w:pPr>
      <w:suppressAutoHyphens w:val="0"/>
      <w:spacing w:after="200" w:line="276" w:lineRule="auto"/>
      <w:ind w:left="720"/>
    </w:pPr>
    <w:rPr>
      <w:rFonts w:ascii="Calibri" w:hAnsi="Calibri"/>
      <w:sz w:val="22"/>
      <w:szCs w:val="22"/>
    </w:rPr>
  </w:style>
  <w:style w:type="paragraph" w:customStyle="1" w:styleId="WW-Pamatteksts2">
    <w:name w:val="WW-Pamatteksts 2"/>
    <w:basedOn w:val="a"/>
    <w:rsid w:val="001E34A7"/>
    <w:pPr>
      <w:spacing w:before="120" w:line="240" w:lineRule="auto"/>
      <w:jc w:val="both"/>
    </w:pPr>
    <w:rPr>
      <w:sz w:val="26"/>
    </w:rPr>
  </w:style>
  <w:style w:type="paragraph" w:customStyle="1" w:styleId="Pamatteksts1">
    <w:name w:val="Pamatteksts1"/>
    <w:rsid w:val="001E34A7"/>
    <w:pPr>
      <w:numPr>
        <w:numId w:val="2"/>
      </w:numPr>
      <w:suppressAutoHyphens/>
      <w:spacing w:after="0" w:line="240" w:lineRule="auto"/>
      <w:ind w:left="0" w:firstLine="0"/>
      <w:jc w:val="both"/>
    </w:pPr>
    <w:rPr>
      <w:rFonts w:ascii="Times New Roman" w:eastAsia="Arial" w:hAnsi="Times New Roman" w:cs="Times New Roman"/>
      <w:color w:val="000000"/>
      <w:sz w:val="24"/>
      <w:szCs w:val="24"/>
      <w:lang w:eastAsia="ar-SA"/>
    </w:rPr>
  </w:style>
  <w:style w:type="paragraph" w:customStyle="1" w:styleId="Parastais1">
    <w:name w:val="Parastais1"/>
    <w:rsid w:val="001E34A7"/>
    <w:pPr>
      <w:widowControl w:val="0"/>
      <w:tabs>
        <w:tab w:val="num" w:pos="0"/>
        <w:tab w:val="left" w:pos="900"/>
      </w:tabs>
      <w:suppressAutoHyphens/>
      <w:spacing w:after="0" w:line="240" w:lineRule="auto"/>
      <w:ind w:left="57" w:right="57"/>
      <w:jc w:val="both"/>
    </w:pPr>
    <w:rPr>
      <w:rFonts w:ascii="Times New Roman" w:eastAsia="Arial" w:hAnsi="Times New Roman" w:cs="Times New Roman"/>
      <w:color w:val="000000"/>
      <w:sz w:val="24"/>
      <w:szCs w:val="20"/>
      <w:lang w:eastAsia="ar-SA"/>
    </w:rPr>
  </w:style>
  <w:style w:type="paragraph" w:customStyle="1" w:styleId="Pamatteksts21">
    <w:name w:val="Pamatteksts 21"/>
    <w:rsid w:val="001E34A7"/>
    <w:pPr>
      <w:suppressAutoHyphens/>
      <w:spacing w:after="120" w:line="480" w:lineRule="auto"/>
    </w:pPr>
    <w:rPr>
      <w:rFonts w:ascii="Times New Roman" w:eastAsia="Arial" w:hAnsi="Times New Roman" w:cs="Times New Roman"/>
      <w:color w:val="000000"/>
      <w:sz w:val="24"/>
      <w:szCs w:val="20"/>
      <w:lang w:val="en-US" w:eastAsia="ar-SA"/>
    </w:rPr>
  </w:style>
  <w:style w:type="paragraph" w:styleId="a7">
    <w:name w:val="Plain Text"/>
    <w:basedOn w:val="a"/>
    <w:link w:val="a8"/>
    <w:uiPriority w:val="99"/>
    <w:unhideWhenUsed/>
    <w:rsid w:val="005B2A5F"/>
    <w:pPr>
      <w:suppressAutoHyphens w:val="0"/>
      <w:spacing w:line="240" w:lineRule="auto"/>
    </w:pPr>
    <w:rPr>
      <w:rFonts w:ascii="Calibri" w:eastAsiaTheme="minorHAnsi" w:hAnsi="Calibri" w:cstheme="minorBidi"/>
      <w:kern w:val="0"/>
      <w:sz w:val="22"/>
      <w:szCs w:val="21"/>
      <w:lang w:eastAsia="en-US"/>
    </w:rPr>
  </w:style>
  <w:style w:type="character" w:customStyle="1" w:styleId="a8">
    <w:name w:val="Текст Знак"/>
    <w:basedOn w:val="a0"/>
    <w:link w:val="a7"/>
    <w:uiPriority w:val="99"/>
    <w:rsid w:val="005B2A5F"/>
    <w:rPr>
      <w:rFonts w:ascii="Calibri" w:hAnsi="Calibri"/>
      <w:szCs w:val="21"/>
    </w:rPr>
  </w:style>
  <w:style w:type="paragraph" w:styleId="3">
    <w:name w:val="Body Text Indent 3"/>
    <w:basedOn w:val="a"/>
    <w:link w:val="30"/>
    <w:uiPriority w:val="99"/>
    <w:semiHidden/>
    <w:unhideWhenUsed/>
    <w:rsid w:val="00F233EA"/>
    <w:pPr>
      <w:spacing w:after="120"/>
      <w:ind w:left="283"/>
    </w:pPr>
    <w:rPr>
      <w:sz w:val="16"/>
      <w:szCs w:val="16"/>
    </w:rPr>
  </w:style>
  <w:style w:type="character" w:customStyle="1" w:styleId="30">
    <w:name w:val="Основной текст с отступом 3 Знак"/>
    <w:basedOn w:val="a0"/>
    <w:link w:val="3"/>
    <w:uiPriority w:val="99"/>
    <w:semiHidden/>
    <w:rsid w:val="00F233EA"/>
    <w:rPr>
      <w:rFonts w:ascii="Times New Roman" w:eastAsia="Times New Roman" w:hAnsi="Times New Roman" w:cs="Times New Roman"/>
      <w:kern w:val="1"/>
      <w:sz w:val="16"/>
      <w:szCs w:val="16"/>
      <w:lang w:eastAsia="ar-SA"/>
    </w:rPr>
  </w:style>
  <w:style w:type="paragraph" w:customStyle="1" w:styleId="c2">
    <w:name w:val="c2"/>
    <w:basedOn w:val="a"/>
    <w:rsid w:val="00AC23B8"/>
    <w:pPr>
      <w:suppressAutoHyphens w:val="0"/>
      <w:spacing w:before="100" w:beforeAutospacing="1" w:after="100" w:afterAutospacing="1" w:line="240" w:lineRule="auto"/>
    </w:pPr>
    <w:rPr>
      <w:kern w:val="0"/>
      <w:sz w:val="24"/>
      <w:szCs w:val="24"/>
      <w:lang w:eastAsia="lv-LV"/>
    </w:rPr>
  </w:style>
  <w:style w:type="character" w:customStyle="1" w:styleId="c1">
    <w:name w:val="c1"/>
    <w:basedOn w:val="a0"/>
    <w:rsid w:val="00AC23B8"/>
  </w:style>
  <w:style w:type="paragraph" w:customStyle="1" w:styleId="c3">
    <w:name w:val="c3"/>
    <w:basedOn w:val="a"/>
    <w:rsid w:val="00AC23B8"/>
    <w:pPr>
      <w:suppressAutoHyphens w:val="0"/>
      <w:spacing w:before="100" w:beforeAutospacing="1" w:after="100" w:afterAutospacing="1" w:line="240" w:lineRule="auto"/>
    </w:pPr>
    <w:rPr>
      <w:kern w:val="0"/>
      <w:sz w:val="24"/>
      <w:szCs w:val="24"/>
      <w:lang w:eastAsia="lv-LV"/>
    </w:rPr>
  </w:style>
  <w:style w:type="paragraph" w:customStyle="1" w:styleId="txt1">
    <w:name w:val="txt1"/>
    <w:rsid w:val="00166A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a9">
    <w:name w:val="header"/>
    <w:basedOn w:val="a"/>
    <w:link w:val="aa"/>
    <w:uiPriority w:val="99"/>
    <w:unhideWhenUsed/>
    <w:rsid w:val="007A599A"/>
    <w:pPr>
      <w:tabs>
        <w:tab w:val="center" w:pos="4153"/>
        <w:tab w:val="right" w:pos="8306"/>
      </w:tabs>
      <w:spacing w:line="240" w:lineRule="auto"/>
    </w:pPr>
  </w:style>
  <w:style w:type="character" w:customStyle="1" w:styleId="aa">
    <w:name w:val="Верхний колонтитул Знак"/>
    <w:basedOn w:val="a0"/>
    <w:link w:val="a9"/>
    <w:uiPriority w:val="99"/>
    <w:rsid w:val="007A599A"/>
    <w:rPr>
      <w:rFonts w:ascii="Times New Roman" w:eastAsia="Times New Roman" w:hAnsi="Times New Roman" w:cs="Times New Roman"/>
      <w:kern w:val="1"/>
      <w:sz w:val="20"/>
      <w:szCs w:val="20"/>
      <w:lang w:eastAsia="ar-SA"/>
    </w:rPr>
  </w:style>
  <w:style w:type="paragraph" w:styleId="ab">
    <w:name w:val="footer"/>
    <w:basedOn w:val="a"/>
    <w:link w:val="ac"/>
    <w:uiPriority w:val="99"/>
    <w:unhideWhenUsed/>
    <w:rsid w:val="007A599A"/>
    <w:pPr>
      <w:tabs>
        <w:tab w:val="center" w:pos="4153"/>
        <w:tab w:val="right" w:pos="8306"/>
      </w:tabs>
      <w:spacing w:line="240" w:lineRule="auto"/>
    </w:pPr>
  </w:style>
  <w:style w:type="character" w:customStyle="1" w:styleId="ac">
    <w:name w:val="Нижний колонтитул Знак"/>
    <w:basedOn w:val="a0"/>
    <w:link w:val="ab"/>
    <w:uiPriority w:val="99"/>
    <w:rsid w:val="007A599A"/>
    <w:rPr>
      <w:rFonts w:ascii="Times New Roman" w:eastAsia="Times New Roman" w:hAnsi="Times New Roman" w:cs="Times New Roman"/>
      <w:kern w:val="1"/>
      <w:sz w:val="20"/>
      <w:szCs w:val="20"/>
      <w:lang w:eastAsia="ar-SA"/>
    </w:rPr>
  </w:style>
  <w:style w:type="character" w:styleId="ad">
    <w:name w:val="annotation reference"/>
    <w:basedOn w:val="a0"/>
    <w:uiPriority w:val="99"/>
    <w:semiHidden/>
    <w:unhideWhenUsed/>
    <w:rsid w:val="006943CD"/>
    <w:rPr>
      <w:sz w:val="16"/>
      <w:szCs w:val="16"/>
    </w:rPr>
  </w:style>
  <w:style w:type="paragraph" w:styleId="ae">
    <w:name w:val="annotation text"/>
    <w:basedOn w:val="a"/>
    <w:link w:val="af"/>
    <w:uiPriority w:val="99"/>
    <w:semiHidden/>
    <w:unhideWhenUsed/>
    <w:rsid w:val="006943CD"/>
    <w:pPr>
      <w:spacing w:line="240" w:lineRule="auto"/>
    </w:pPr>
  </w:style>
  <w:style w:type="character" w:customStyle="1" w:styleId="af">
    <w:name w:val="Текст примечания Знак"/>
    <w:basedOn w:val="a0"/>
    <w:link w:val="ae"/>
    <w:uiPriority w:val="99"/>
    <w:semiHidden/>
    <w:rsid w:val="006943CD"/>
    <w:rPr>
      <w:rFonts w:ascii="Times New Roman" w:eastAsia="Times New Roman" w:hAnsi="Times New Roman" w:cs="Times New Roman"/>
      <w:kern w:val="1"/>
      <w:sz w:val="20"/>
      <w:szCs w:val="20"/>
      <w:lang w:eastAsia="ar-SA"/>
    </w:rPr>
  </w:style>
  <w:style w:type="paragraph" w:styleId="af0">
    <w:name w:val="annotation subject"/>
    <w:basedOn w:val="ae"/>
    <w:next w:val="ae"/>
    <w:link w:val="af1"/>
    <w:uiPriority w:val="99"/>
    <w:semiHidden/>
    <w:unhideWhenUsed/>
    <w:rsid w:val="006943CD"/>
    <w:rPr>
      <w:b/>
      <w:bCs/>
    </w:rPr>
  </w:style>
  <w:style w:type="character" w:customStyle="1" w:styleId="af1">
    <w:name w:val="Тема примечания Знак"/>
    <w:basedOn w:val="af"/>
    <w:link w:val="af0"/>
    <w:uiPriority w:val="99"/>
    <w:semiHidden/>
    <w:rsid w:val="006943CD"/>
    <w:rPr>
      <w:rFonts w:ascii="Times New Roman" w:eastAsia="Times New Roman" w:hAnsi="Times New Roman" w:cs="Times New Roman"/>
      <w:b/>
      <w:bCs/>
      <w:kern w:val="1"/>
      <w:sz w:val="20"/>
      <w:szCs w:val="20"/>
      <w:lang w:eastAsia="ar-SA"/>
    </w:rPr>
  </w:style>
  <w:style w:type="paragraph" w:styleId="af2">
    <w:name w:val="Balloon Text"/>
    <w:basedOn w:val="a"/>
    <w:link w:val="af3"/>
    <w:uiPriority w:val="99"/>
    <w:semiHidden/>
    <w:unhideWhenUsed/>
    <w:rsid w:val="006943CD"/>
    <w:pPr>
      <w:spacing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43CD"/>
    <w:rPr>
      <w:rFonts w:ascii="Tahoma" w:eastAsia="Times New Roman" w:hAnsi="Tahoma" w:cs="Tahoma"/>
      <w:kern w:val="1"/>
      <w:sz w:val="16"/>
      <w:szCs w:val="16"/>
      <w:lang w:eastAsia="ar-SA"/>
    </w:rPr>
  </w:style>
  <w:style w:type="paragraph" w:styleId="af4">
    <w:name w:val="Body Text Indent"/>
    <w:basedOn w:val="a"/>
    <w:link w:val="af5"/>
    <w:uiPriority w:val="99"/>
    <w:semiHidden/>
    <w:unhideWhenUsed/>
    <w:rsid w:val="00AA0BA0"/>
    <w:pPr>
      <w:spacing w:after="120"/>
      <w:ind w:left="283"/>
    </w:pPr>
  </w:style>
  <w:style w:type="character" w:customStyle="1" w:styleId="af5">
    <w:name w:val="Основной текст с отступом Знак"/>
    <w:basedOn w:val="a0"/>
    <w:link w:val="af4"/>
    <w:uiPriority w:val="99"/>
    <w:semiHidden/>
    <w:rsid w:val="00AA0BA0"/>
    <w:rPr>
      <w:rFonts w:ascii="Times New Roman" w:eastAsia="Times New Roman" w:hAnsi="Times New Roman" w:cs="Times New Roman"/>
      <w:kern w:val="1"/>
      <w:sz w:val="20"/>
      <w:szCs w:val="20"/>
      <w:lang w:eastAsia="ar-SA"/>
    </w:rPr>
  </w:style>
  <w:style w:type="paragraph" w:styleId="af6">
    <w:name w:val="Revision"/>
    <w:hidden/>
    <w:uiPriority w:val="99"/>
    <w:semiHidden/>
    <w:rsid w:val="00262548"/>
    <w:pPr>
      <w:spacing w:after="0" w:line="240" w:lineRule="auto"/>
    </w:pPr>
    <w:rPr>
      <w:rFonts w:ascii="Times New Roman" w:eastAsia="Times New Roman" w:hAnsi="Times New Roman" w:cs="Times New Roman"/>
      <w:kern w:val="1"/>
      <w:sz w:val="20"/>
      <w:szCs w:val="20"/>
      <w:lang w:eastAsia="ar-SA"/>
    </w:rPr>
  </w:style>
  <w:style w:type="table" w:styleId="af7">
    <w:name w:val="Table Grid"/>
    <w:basedOn w:val="a1"/>
    <w:uiPriority w:val="59"/>
    <w:rsid w:val="00984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0"/>
    <w:uiPriority w:val="22"/>
    <w:qFormat/>
    <w:rsid w:val="0098414F"/>
    <w:rPr>
      <w:b/>
      <w:bCs/>
    </w:rPr>
  </w:style>
  <w:style w:type="character" w:customStyle="1" w:styleId="apple-converted-space">
    <w:name w:val="apple-converted-space"/>
    <w:basedOn w:val="a0"/>
    <w:rsid w:val="0098414F"/>
  </w:style>
  <w:style w:type="character" w:styleId="af9">
    <w:name w:val="Emphasis"/>
    <w:basedOn w:val="a0"/>
    <w:uiPriority w:val="20"/>
    <w:qFormat/>
    <w:rsid w:val="0098414F"/>
    <w:rPr>
      <w:i/>
      <w:iCs/>
    </w:rPr>
  </w:style>
  <w:style w:type="paragraph" w:styleId="31">
    <w:name w:val="Body Text 3"/>
    <w:basedOn w:val="a"/>
    <w:link w:val="32"/>
    <w:uiPriority w:val="99"/>
    <w:semiHidden/>
    <w:unhideWhenUsed/>
    <w:rsid w:val="006D35A7"/>
    <w:pPr>
      <w:spacing w:after="120"/>
    </w:pPr>
    <w:rPr>
      <w:sz w:val="16"/>
      <w:szCs w:val="16"/>
    </w:rPr>
  </w:style>
  <w:style w:type="character" w:customStyle="1" w:styleId="32">
    <w:name w:val="Основной текст 3 Знак"/>
    <w:basedOn w:val="a0"/>
    <w:link w:val="31"/>
    <w:uiPriority w:val="99"/>
    <w:semiHidden/>
    <w:rsid w:val="006D35A7"/>
    <w:rPr>
      <w:rFonts w:ascii="Times New Roman" w:eastAsia="Times New Roman" w:hAnsi="Times New Roman" w:cs="Times New Roman"/>
      <w:kern w:val="1"/>
      <w:sz w:val="16"/>
      <w:szCs w:val="16"/>
      <w:lang w:eastAsia="ar-SA"/>
    </w:rPr>
  </w:style>
  <w:style w:type="character" w:styleId="afa">
    <w:name w:val="Hyperlink"/>
    <w:basedOn w:val="a0"/>
    <w:uiPriority w:val="99"/>
    <w:unhideWhenUsed/>
    <w:rsid w:val="00C72021"/>
    <w:rPr>
      <w:color w:val="0000FF"/>
      <w:u w:val="single"/>
    </w:rPr>
  </w:style>
  <w:style w:type="paragraph" w:styleId="HTML">
    <w:name w:val="HTML Preformatted"/>
    <w:basedOn w:val="a"/>
    <w:link w:val="HTML0"/>
    <w:uiPriority w:val="99"/>
    <w:unhideWhenUsed/>
    <w:rsid w:val="00F618C7"/>
    <w:pPr>
      <w:spacing w:line="240" w:lineRule="auto"/>
    </w:pPr>
    <w:rPr>
      <w:rFonts w:ascii="Consolas" w:hAnsi="Consolas" w:cs="Consolas"/>
    </w:rPr>
  </w:style>
  <w:style w:type="character" w:customStyle="1" w:styleId="HTML0">
    <w:name w:val="Стандартный HTML Знак"/>
    <w:basedOn w:val="a0"/>
    <w:link w:val="HTML"/>
    <w:uiPriority w:val="99"/>
    <w:rsid w:val="00F618C7"/>
    <w:rPr>
      <w:rFonts w:ascii="Consolas" w:eastAsia="Times New Roman" w:hAnsi="Consolas" w:cs="Consolas"/>
      <w:kern w:val="1"/>
      <w:sz w:val="20"/>
      <w:szCs w:val="20"/>
      <w:lang w:eastAsia="ar-SA"/>
    </w:rPr>
  </w:style>
  <w:style w:type="paragraph" w:customStyle="1" w:styleId="Index">
    <w:name w:val="Index"/>
    <w:basedOn w:val="a"/>
    <w:rsid w:val="00497A93"/>
    <w:pPr>
      <w:widowControl w:val="0"/>
      <w:suppressLineNumbers/>
      <w:spacing w:line="240" w:lineRule="auto"/>
    </w:pPr>
    <w:rPr>
      <w:rFonts w:eastAsia="SimSu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8958239">
      <w:bodyDiv w:val="1"/>
      <w:marLeft w:val="0"/>
      <w:marRight w:val="0"/>
      <w:marTop w:val="0"/>
      <w:marBottom w:val="0"/>
      <w:divBdr>
        <w:top w:val="none" w:sz="0" w:space="0" w:color="auto"/>
        <w:left w:val="none" w:sz="0" w:space="0" w:color="auto"/>
        <w:bottom w:val="none" w:sz="0" w:space="0" w:color="auto"/>
        <w:right w:val="none" w:sz="0" w:space="0" w:color="auto"/>
      </w:divBdr>
    </w:div>
    <w:div w:id="353072011">
      <w:bodyDiv w:val="1"/>
      <w:marLeft w:val="0"/>
      <w:marRight w:val="0"/>
      <w:marTop w:val="0"/>
      <w:marBottom w:val="0"/>
      <w:divBdr>
        <w:top w:val="none" w:sz="0" w:space="0" w:color="auto"/>
        <w:left w:val="none" w:sz="0" w:space="0" w:color="auto"/>
        <w:bottom w:val="none" w:sz="0" w:space="0" w:color="auto"/>
        <w:right w:val="none" w:sz="0" w:space="0" w:color="auto"/>
      </w:divBdr>
    </w:div>
    <w:div w:id="478881234">
      <w:bodyDiv w:val="1"/>
      <w:marLeft w:val="0"/>
      <w:marRight w:val="0"/>
      <w:marTop w:val="0"/>
      <w:marBottom w:val="0"/>
      <w:divBdr>
        <w:top w:val="none" w:sz="0" w:space="0" w:color="auto"/>
        <w:left w:val="none" w:sz="0" w:space="0" w:color="auto"/>
        <w:bottom w:val="none" w:sz="0" w:space="0" w:color="auto"/>
        <w:right w:val="none" w:sz="0" w:space="0" w:color="auto"/>
      </w:divBdr>
    </w:div>
    <w:div w:id="506289804">
      <w:bodyDiv w:val="1"/>
      <w:marLeft w:val="0"/>
      <w:marRight w:val="0"/>
      <w:marTop w:val="0"/>
      <w:marBottom w:val="0"/>
      <w:divBdr>
        <w:top w:val="none" w:sz="0" w:space="0" w:color="auto"/>
        <w:left w:val="none" w:sz="0" w:space="0" w:color="auto"/>
        <w:bottom w:val="none" w:sz="0" w:space="0" w:color="auto"/>
        <w:right w:val="none" w:sz="0" w:space="0" w:color="auto"/>
      </w:divBdr>
    </w:div>
    <w:div w:id="1132332232">
      <w:bodyDiv w:val="1"/>
      <w:marLeft w:val="0"/>
      <w:marRight w:val="0"/>
      <w:marTop w:val="0"/>
      <w:marBottom w:val="0"/>
      <w:divBdr>
        <w:top w:val="none" w:sz="0" w:space="0" w:color="auto"/>
        <w:left w:val="none" w:sz="0" w:space="0" w:color="auto"/>
        <w:bottom w:val="none" w:sz="0" w:space="0" w:color="auto"/>
        <w:right w:val="none" w:sz="0" w:space="0" w:color="auto"/>
      </w:divBdr>
    </w:div>
    <w:div w:id="1358773231">
      <w:bodyDiv w:val="1"/>
      <w:marLeft w:val="0"/>
      <w:marRight w:val="0"/>
      <w:marTop w:val="0"/>
      <w:marBottom w:val="0"/>
      <w:divBdr>
        <w:top w:val="none" w:sz="0" w:space="0" w:color="auto"/>
        <w:left w:val="none" w:sz="0" w:space="0" w:color="auto"/>
        <w:bottom w:val="none" w:sz="0" w:space="0" w:color="auto"/>
        <w:right w:val="none" w:sz="0" w:space="0" w:color="auto"/>
      </w:divBdr>
    </w:div>
    <w:div w:id="1606883754">
      <w:bodyDiv w:val="1"/>
      <w:marLeft w:val="0"/>
      <w:marRight w:val="0"/>
      <w:marTop w:val="0"/>
      <w:marBottom w:val="0"/>
      <w:divBdr>
        <w:top w:val="none" w:sz="0" w:space="0" w:color="auto"/>
        <w:left w:val="none" w:sz="0" w:space="0" w:color="auto"/>
        <w:bottom w:val="none" w:sz="0" w:space="0" w:color="auto"/>
        <w:right w:val="none" w:sz="0" w:space="0" w:color="auto"/>
      </w:divBdr>
    </w:div>
    <w:div w:id="1609040422">
      <w:bodyDiv w:val="1"/>
      <w:marLeft w:val="0"/>
      <w:marRight w:val="0"/>
      <w:marTop w:val="0"/>
      <w:marBottom w:val="0"/>
      <w:divBdr>
        <w:top w:val="none" w:sz="0" w:space="0" w:color="auto"/>
        <w:left w:val="none" w:sz="0" w:space="0" w:color="auto"/>
        <w:bottom w:val="none" w:sz="0" w:space="0" w:color="auto"/>
        <w:right w:val="none" w:sz="0" w:space="0" w:color="auto"/>
      </w:divBdr>
    </w:div>
    <w:div w:id="1619020006">
      <w:bodyDiv w:val="1"/>
      <w:marLeft w:val="0"/>
      <w:marRight w:val="0"/>
      <w:marTop w:val="0"/>
      <w:marBottom w:val="0"/>
      <w:divBdr>
        <w:top w:val="none" w:sz="0" w:space="0" w:color="auto"/>
        <w:left w:val="none" w:sz="0" w:space="0" w:color="auto"/>
        <w:bottom w:val="none" w:sz="0" w:space="0" w:color="auto"/>
        <w:right w:val="none" w:sz="0" w:space="0" w:color="auto"/>
      </w:divBdr>
    </w:div>
    <w:div w:id="1848909130">
      <w:bodyDiv w:val="1"/>
      <w:marLeft w:val="0"/>
      <w:marRight w:val="0"/>
      <w:marTop w:val="0"/>
      <w:marBottom w:val="0"/>
      <w:divBdr>
        <w:top w:val="none" w:sz="0" w:space="0" w:color="auto"/>
        <w:left w:val="none" w:sz="0" w:space="0" w:color="auto"/>
        <w:bottom w:val="none" w:sz="0" w:space="0" w:color="auto"/>
        <w:right w:val="none" w:sz="0" w:space="0" w:color="auto"/>
      </w:divBdr>
      <w:divsChild>
        <w:div w:id="358353937">
          <w:marLeft w:val="0"/>
          <w:marRight w:val="0"/>
          <w:marTop w:val="0"/>
          <w:marBottom w:val="0"/>
          <w:divBdr>
            <w:top w:val="none" w:sz="0" w:space="0" w:color="auto"/>
            <w:left w:val="none" w:sz="0" w:space="0" w:color="auto"/>
            <w:bottom w:val="none" w:sz="0" w:space="0" w:color="auto"/>
            <w:right w:val="none" w:sz="0" w:space="0" w:color="auto"/>
          </w:divBdr>
        </w:div>
        <w:div w:id="642200647">
          <w:marLeft w:val="0"/>
          <w:marRight w:val="0"/>
          <w:marTop w:val="0"/>
          <w:marBottom w:val="0"/>
          <w:divBdr>
            <w:top w:val="none" w:sz="0" w:space="0" w:color="auto"/>
            <w:left w:val="none" w:sz="0" w:space="0" w:color="auto"/>
            <w:bottom w:val="none" w:sz="0" w:space="0" w:color="auto"/>
            <w:right w:val="none" w:sz="0" w:space="0" w:color="auto"/>
          </w:divBdr>
        </w:div>
        <w:div w:id="1681083085">
          <w:marLeft w:val="0"/>
          <w:marRight w:val="0"/>
          <w:marTop w:val="0"/>
          <w:marBottom w:val="0"/>
          <w:divBdr>
            <w:top w:val="none" w:sz="0" w:space="0" w:color="auto"/>
            <w:left w:val="none" w:sz="0" w:space="0" w:color="auto"/>
            <w:bottom w:val="none" w:sz="0" w:space="0" w:color="auto"/>
            <w:right w:val="none" w:sz="0" w:space="0" w:color="auto"/>
          </w:divBdr>
        </w:div>
        <w:div w:id="1871339203">
          <w:marLeft w:val="0"/>
          <w:marRight w:val="0"/>
          <w:marTop w:val="0"/>
          <w:marBottom w:val="0"/>
          <w:divBdr>
            <w:top w:val="none" w:sz="0" w:space="0" w:color="auto"/>
            <w:left w:val="none" w:sz="0" w:space="0" w:color="auto"/>
            <w:bottom w:val="none" w:sz="0" w:space="0" w:color="auto"/>
            <w:right w:val="none" w:sz="0" w:space="0" w:color="auto"/>
          </w:divBdr>
        </w:div>
        <w:div w:id="2037074341">
          <w:marLeft w:val="0"/>
          <w:marRight w:val="0"/>
          <w:marTop w:val="0"/>
          <w:marBottom w:val="0"/>
          <w:divBdr>
            <w:top w:val="none" w:sz="0" w:space="0" w:color="auto"/>
            <w:left w:val="none" w:sz="0" w:space="0" w:color="auto"/>
            <w:bottom w:val="none" w:sz="0" w:space="0" w:color="auto"/>
            <w:right w:val="none" w:sz="0" w:space="0" w:color="auto"/>
          </w:divBdr>
        </w:div>
      </w:divsChild>
    </w:div>
    <w:div w:id="1896886570">
      <w:bodyDiv w:val="1"/>
      <w:marLeft w:val="0"/>
      <w:marRight w:val="0"/>
      <w:marTop w:val="0"/>
      <w:marBottom w:val="0"/>
      <w:divBdr>
        <w:top w:val="none" w:sz="0" w:space="0" w:color="auto"/>
        <w:left w:val="none" w:sz="0" w:space="0" w:color="auto"/>
        <w:bottom w:val="none" w:sz="0" w:space="0" w:color="auto"/>
        <w:right w:val="none" w:sz="0" w:space="0" w:color="auto"/>
      </w:divBdr>
    </w:div>
    <w:div w:id="1968730825">
      <w:bodyDiv w:val="1"/>
      <w:marLeft w:val="0"/>
      <w:marRight w:val="0"/>
      <w:marTop w:val="0"/>
      <w:marBottom w:val="0"/>
      <w:divBdr>
        <w:top w:val="none" w:sz="0" w:space="0" w:color="auto"/>
        <w:left w:val="none" w:sz="0" w:space="0" w:color="auto"/>
        <w:bottom w:val="none" w:sz="0" w:space="0" w:color="auto"/>
        <w:right w:val="none" w:sz="0" w:space="0" w:color="auto"/>
      </w:divBdr>
    </w:div>
    <w:div w:id="2030835382">
      <w:bodyDiv w:val="1"/>
      <w:marLeft w:val="0"/>
      <w:marRight w:val="0"/>
      <w:marTop w:val="0"/>
      <w:marBottom w:val="0"/>
      <w:divBdr>
        <w:top w:val="none" w:sz="0" w:space="0" w:color="auto"/>
        <w:left w:val="none" w:sz="0" w:space="0" w:color="auto"/>
        <w:bottom w:val="none" w:sz="0" w:space="0" w:color="auto"/>
        <w:right w:val="none" w:sz="0" w:space="0" w:color="auto"/>
      </w:divBdr>
      <w:divsChild>
        <w:div w:id="117919572">
          <w:marLeft w:val="0"/>
          <w:marRight w:val="39"/>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Kolibere@greatamber.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lapa@lnso.lv" TargetMode="External"/><Relationship Id="rId4" Type="http://schemas.openxmlformats.org/officeDocument/2006/relationships/settings" Target="settings.xml"/><Relationship Id="rId9" Type="http://schemas.openxmlformats.org/officeDocument/2006/relationships/hyperlink" Target="tel:29356890"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602D-5345-4E18-B632-5EC37FE6B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1978</Words>
  <Characters>11281</Characters>
  <Application>Microsoft Office Word</Application>
  <DocSecurity>0</DocSecurity>
  <Lines>94</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Elīna Čēma</dc:creator>
  <cp:lastModifiedBy>Erika</cp:lastModifiedBy>
  <cp:revision>9</cp:revision>
  <cp:lastPrinted>2015-05-28T09:38:00Z</cp:lastPrinted>
  <dcterms:created xsi:type="dcterms:W3CDTF">2016-03-07T09:34:00Z</dcterms:created>
  <dcterms:modified xsi:type="dcterms:W3CDTF">2016-03-18T09:55:00Z</dcterms:modified>
</cp:coreProperties>
</file>